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AF6" w14:textId="07C10F37" w:rsidR="002845FE" w:rsidRDefault="00534C24" w:rsidP="002845FE">
      <w:pPr>
        <w:ind w:left="720" w:hanging="360"/>
        <w:jc w:val="right"/>
      </w:pPr>
      <w:r>
        <w:rPr>
          <w:noProof/>
        </w:rPr>
        <w:pict w14:anchorId="491362C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334.75pt;margin-top:20.55pt;width:188.3pt;height:38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8496b0 [1951]" strokecolor="white [3212]">
            <v:textbox>
              <w:txbxContent>
                <w:p w14:paraId="328EC473" w14:textId="2DB4394D" w:rsidR="002845FE" w:rsidRPr="002845FE" w:rsidRDefault="002845FE">
                  <w:pPr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2845FE"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  <w:t>2021/22</w:t>
                  </w:r>
                </w:p>
              </w:txbxContent>
            </v:textbox>
            <w10:wrap type="square"/>
          </v:shape>
        </w:pict>
      </w:r>
    </w:p>
    <w:p w14:paraId="2971273F" w14:textId="77777777" w:rsidR="002845FE" w:rsidRDefault="002845FE" w:rsidP="007D7A76">
      <w:pPr>
        <w:ind w:left="720" w:hanging="360"/>
      </w:pPr>
    </w:p>
    <w:p w14:paraId="68E3EBA9" w14:textId="77777777" w:rsidR="002845FE" w:rsidRPr="002845FE" w:rsidRDefault="002845FE" w:rsidP="007D7A76">
      <w:pPr>
        <w:ind w:left="720" w:hanging="360"/>
        <w:rPr>
          <w:color w:val="2F5496" w:themeColor="accent1" w:themeShade="BF"/>
        </w:rPr>
      </w:pPr>
    </w:p>
    <w:p w14:paraId="44221BA0" w14:textId="74FB5474" w:rsidR="002845FE" w:rsidRPr="003B6A26" w:rsidRDefault="002845FE" w:rsidP="007D7A76">
      <w:pPr>
        <w:ind w:left="720" w:hanging="360"/>
        <w:rPr>
          <w:b/>
          <w:bCs/>
          <w:color w:val="2F5496" w:themeColor="accent1" w:themeShade="BF"/>
          <w:sz w:val="28"/>
          <w:szCs w:val="28"/>
        </w:rPr>
      </w:pPr>
      <w:r w:rsidRPr="003B6A26">
        <w:rPr>
          <w:b/>
          <w:bCs/>
          <w:color w:val="2F5496" w:themeColor="accent1" w:themeShade="BF"/>
          <w:sz w:val="28"/>
          <w:szCs w:val="28"/>
        </w:rPr>
        <w:t>ZRAČNA LUKA OSIJEK d.o.o.</w:t>
      </w:r>
    </w:p>
    <w:p w14:paraId="53CB8FD3" w14:textId="22171DAA" w:rsidR="002845FE" w:rsidRPr="003B6A26" w:rsidRDefault="002845FE" w:rsidP="007D7A76">
      <w:pPr>
        <w:ind w:left="720" w:hanging="360"/>
        <w:rPr>
          <w:b/>
          <w:bCs/>
          <w:color w:val="2F5496" w:themeColor="accent1" w:themeShade="BF"/>
          <w:sz w:val="28"/>
          <w:szCs w:val="28"/>
        </w:rPr>
      </w:pPr>
      <w:r w:rsidRPr="003B6A26">
        <w:rPr>
          <w:b/>
          <w:bCs/>
          <w:color w:val="2F5496" w:themeColor="accent1" w:themeShade="BF"/>
          <w:sz w:val="28"/>
          <w:szCs w:val="28"/>
        </w:rPr>
        <w:t>Klisa, Vukovarska ulica 67</w:t>
      </w:r>
    </w:p>
    <w:p w14:paraId="6BD9BAE0" w14:textId="02C76AC7" w:rsidR="002845FE" w:rsidRPr="003B6A26" w:rsidRDefault="002845FE" w:rsidP="007D7A76">
      <w:pPr>
        <w:ind w:left="720" w:hanging="360"/>
        <w:rPr>
          <w:b/>
          <w:bCs/>
          <w:color w:val="2F5496" w:themeColor="accent1" w:themeShade="BF"/>
          <w:sz w:val="28"/>
          <w:szCs w:val="28"/>
        </w:rPr>
      </w:pPr>
      <w:r w:rsidRPr="003B6A26">
        <w:rPr>
          <w:b/>
          <w:bCs/>
          <w:color w:val="2F5496" w:themeColor="accent1" w:themeShade="BF"/>
          <w:sz w:val="28"/>
          <w:szCs w:val="28"/>
        </w:rPr>
        <w:t>OIB: 48188420009</w:t>
      </w:r>
    </w:p>
    <w:p w14:paraId="3E1F6BFC" w14:textId="567E720B" w:rsidR="002845FE" w:rsidRPr="002845FE" w:rsidRDefault="002845FE" w:rsidP="007D7A76">
      <w:pPr>
        <w:ind w:left="720" w:hanging="360"/>
        <w:rPr>
          <w:b/>
          <w:bCs/>
          <w:color w:val="323E4F" w:themeColor="text2" w:themeShade="BF"/>
        </w:rPr>
      </w:pPr>
    </w:p>
    <w:p w14:paraId="4BEA057C" w14:textId="1777911F" w:rsidR="002845FE" w:rsidRDefault="00534C24" w:rsidP="007D7A76">
      <w:pPr>
        <w:ind w:left="720" w:hanging="360"/>
      </w:pPr>
      <w:r>
        <w:rPr>
          <w:noProof/>
        </w:rPr>
        <w:pict w14:anchorId="7DED6639">
          <v:shape id="_x0000_s1034" type="#_x0000_t202" style="position:absolute;left:0;text-align:left;margin-left:158pt;margin-top:19.05pt;width:365.05pt;height:208.4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8496b0 [1951]" strokecolor="white [3212]">
            <v:textbox>
              <w:txbxContent>
                <w:p w14:paraId="7D25C614" w14:textId="76160F13" w:rsidR="003B6A26" w:rsidRPr="006D3910" w:rsidRDefault="006D3910" w:rsidP="003B6A26">
                  <w:pPr>
                    <w:jc w:val="right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6D3910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PROCJENA</w:t>
                  </w:r>
                  <w:r w:rsidR="003B6A26" w:rsidRPr="006D3910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POSLOVANJA 2021. GODINE I PLAN POSLOVANJA ZRAČNE LUKE OSIJEK ZA 2022. GODINU</w:t>
                  </w:r>
                </w:p>
              </w:txbxContent>
            </v:textbox>
            <w10:wrap type="square"/>
          </v:shape>
        </w:pict>
      </w:r>
    </w:p>
    <w:p w14:paraId="3A48C58D" w14:textId="14CF97C1" w:rsidR="002845FE" w:rsidRDefault="002845FE" w:rsidP="007D7A76">
      <w:pPr>
        <w:ind w:left="720" w:hanging="360"/>
      </w:pPr>
    </w:p>
    <w:p w14:paraId="7AFD7F4E" w14:textId="6A09DC61" w:rsidR="002845FE" w:rsidRDefault="002845FE" w:rsidP="007D7A76">
      <w:pPr>
        <w:ind w:left="720" w:hanging="360"/>
      </w:pPr>
    </w:p>
    <w:p w14:paraId="1758579F" w14:textId="33263532" w:rsidR="002845FE" w:rsidRDefault="002845FE" w:rsidP="007D7A76">
      <w:pPr>
        <w:ind w:left="720" w:hanging="360"/>
      </w:pPr>
    </w:p>
    <w:p w14:paraId="5BD38F1C" w14:textId="5E261E1B" w:rsidR="002845FE" w:rsidRDefault="002845FE" w:rsidP="007D7A76">
      <w:pPr>
        <w:ind w:left="720" w:hanging="360"/>
      </w:pPr>
    </w:p>
    <w:p w14:paraId="775DD217" w14:textId="6551A5DA" w:rsidR="002845FE" w:rsidRDefault="002845FE" w:rsidP="007D7A76">
      <w:pPr>
        <w:ind w:left="720" w:hanging="360"/>
      </w:pPr>
    </w:p>
    <w:p w14:paraId="085492CF" w14:textId="2F90D748" w:rsidR="002845FE" w:rsidRDefault="002845FE" w:rsidP="007D7A76">
      <w:pPr>
        <w:ind w:left="720" w:hanging="360"/>
      </w:pPr>
    </w:p>
    <w:p w14:paraId="629FB4F4" w14:textId="23EDDFA4" w:rsidR="002845FE" w:rsidRDefault="002845FE" w:rsidP="007D7A76">
      <w:pPr>
        <w:ind w:left="720" w:hanging="360"/>
      </w:pPr>
    </w:p>
    <w:p w14:paraId="77A958BD" w14:textId="36BE3369" w:rsidR="002845FE" w:rsidRDefault="002845FE" w:rsidP="007D7A76">
      <w:pPr>
        <w:ind w:left="720" w:hanging="360"/>
      </w:pPr>
    </w:p>
    <w:p w14:paraId="39C71A96" w14:textId="2653C55C" w:rsidR="002845FE" w:rsidRDefault="002845FE" w:rsidP="007D7A76">
      <w:pPr>
        <w:ind w:left="720" w:hanging="360"/>
      </w:pPr>
    </w:p>
    <w:p w14:paraId="76C71E3B" w14:textId="4FDFA608" w:rsidR="002845FE" w:rsidRDefault="002845FE" w:rsidP="007D7A76">
      <w:pPr>
        <w:ind w:left="720" w:hanging="360"/>
      </w:pPr>
    </w:p>
    <w:p w14:paraId="51F170A0" w14:textId="367A7D4C" w:rsidR="002845FE" w:rsidRDefault="002845FE" w:rsidP="007D7A76">
      <w:pPr>
        <w:ind w:left="720" w:hanging="360"/>
      </w:pPr>
    </w:p>
    <w:p w14:paraId="142597EA" w14:textId="0141B48B" w:rsidR="002845FE" w:rsidRDefault="002845FE" w:rsidP="007D7A76">
      <w:pPr>
        <w:ind w:left="720" w:hanging="360"/>
      </w:pPr>
    </w:p>
    <w:p w14:paraId="50B7E561" w14:textId="39E78C83" w:rsidR="002845FE" w:rsidRDefault="002845FE" w:rsidP="007D7A76">
      <w:pPr>
        <w:ind w:left="720" w:hanging="360"/>
      </w:pPr>
    </w:p>
    <w:p w14:paraId="03064D78" w14:textId="23D699D6" w:rsidR="002845FE" w:rsidRDefault="002845FE" w:rsidP="007D7A76">
      <w:pPr>
        <w:ind w:left="720" w:hanging="360"/>
      </w:pPr>
    </w:p>
    <w:p w14:paraId="7AD864C8" w14:textId="5A9F4CC8" w:rsidR="002845FE" w:rsidRDefault="002845FE" w:rsidP="007D7A76">
      <w:pPr>
        <w:ind w:left="720" w:hanging="360"/>
      </w:pPr>
    </w:p>
    <w:p w14:paraId="46D332D7" w14:textId="2F522ED5" w:rsidR="002845FE" w:rsidRDefault="002845FE" w:rsidP="007D7A76">
      <w:pPr>
        <w:ind w:left="720" w:hanging="360"/>
      </w:pPr>
    </w:p>
    <w:p w14:paraId="4C4B8804" w14:textId="08ADE962" w:rsidR="003B6A26" w:rsidRDefault="003B6A26" w:rsidP="007D7A76">
      <w:pPr>
        <w:ind w:left="720" w:hanging="360"/>
      </w:pPr>
    </w:p>
    <w:p w14:paraId="12DF059C" w14:textId="10E6DD35" w:rsidR="003B6A26" w:rsidRDefault="003B6A26" w:rsidP="007D7A76">
      <w:pPr>
        <w:ind w:left="720" w:hanging="360"/>
      </w:pPr>
    </w:p>
    <w:p w14:paraId="03C10230" w14:textId="1E7DAD4D" w:rsidR="003B6A26" w:rsidRDefault="003B6A26" w:rsidP="007D7A76">
      <w:pPr>
        <w:ind w:left="720" w:hanging="360"/>
      </w:pPr>
    </w:p>
    <w:p w14:paraId="566E2FD9" w14:textId="5C2E7F9B" w:rsidR="003B6A26" w:rsidRDefault="003B6A26" w:rsidP="007D7A76">
      <w:pPr>
        <w:ind w:left="720" w:hanging="360"/>
      </w:pPr>
    </w:p>
    <w:p w14:paraId="121A19C1" w14:textId="77777777" w:rsidR="003B6A26" w:rsidRDefault="003B6A26" w:rsidP="007D7A76">
      <w:pPr>
        <w:ind w:left="720" w:hanging="360"/>
      </w:pPr>
    </w:p>
    <w:p w14:paraId="00E8A3FF" w14:textId="7C920956" w:rsidR="002845FE" w:rsidRDefault="003B6A26" w:rsidP="003B6A26">
      <w:pPr>
        <w:ind w:left="720" w:hanging="360"/>
        <w:jc w:val="right"/>
        <w:rPr>
          <w:color w:val="2F5496" w:themeColor="accent1" w:themeShade="BF"/>
        </w:rPr>
      </w:pPr>
      <w:r w:rsidRPr="003B6A26">
        <w:rPr>
          <w:color w:val="2F5496" w:themeColor="accent1" w:themeShade="BF"/>
        </w:rPr>
        <w:t>Klisa, srpanj 2021.</w:t>
      </w:r>
    </w:p>
    <w:p w14:paraId="0482D86C" w14:textId="78E6E8CD" w:rsidR="00001498" w:rsidRPr="003B6A26" w:rsidRDefault="000956FE" w:rsidP="007D7A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PROCJENA</w:t>
      </w:r>
      <w:r w:rsidRPr="003B6A26">
        <w:rPr>
          <w:b/>
          <w:bCs/>
        </w:rPr>
        <w:t xml:space="preserve"> POSLOVANJA 2021. GODINE</w:t>
      </w:r>
    </w:p>
    <w:p w14:paraId="0CBBAEE5" w14:textId="4FEA8DC6" w:rsidR="00001498" w:rsidRDefault="00001498" w:rsidP="00001498">
      <w:r>
        <w:t>Tijekom 2021. godine, iz Zračne luke Osijek i natrag, leti se na domaćim redovnim linijama, po PSO programu, sa zrakoplovom aviokompanije Trade Air, prema Zagrebu šest puta tjedno, prema Rijeci i dalje za Split i Dubrovnik, dva puta tjedno te prema Puli i dalje za Split, dva puta tjedno. Tijekom ljetne sezone, također po PSO programu, sa zrakoplovima aviokompanije Croatia Airlines let</w:t>
      </w:r>
      <w:r w:rsidR="004C3CBF">
        <w:t>i</w:t>
      </w:r>
      <w:r>
        <w:t xml:space="preserve"> se jedanput tjedno iz Splita za Osijek i natrag, a isto tako jedanput tjedno, i iz Dubrovnika za Osijek i natrag.</w:t>
      </w:r>
    </w:p>
    <w:p w14:paraId="54995B54" w14:textId="0DD47E56" w:rsidR="00001498" w:rsidRDefault="00001498" w:rsidP="00001498">
      <w:r>
        <w:t xml:space="preserve">Sve domaće redovne linije iz 2020. godine, utvrđene PSO programom, nastavile su se i 2021. godine po istom rasporedu letenja. Od početka zimske sezone 2021. u planu je veći zrakoplov – ATR 42 kapaciteta 50 sjedala </w:t>
      </w:r>
      <w:r w:rsidR="001724DB">
        <w:t>umjesto dosadašnjih 18 sjedala</w:t>
      </w:r>
      <w:r>
        <w:t xml:space="preserve"> s dodatnom linijom prema Zadru tokom cijele godine, s dvije tjedne rotacije. </w:t>
      </w:r>
      <w:r w:rsidR="00656542">
        <w:t>Direktna povezanost sa</w:t>
      </w:r>
      <w:r>
        <w:t xml:space="preserve"> Split</w:t>
      </w:r>
      <w:r w:rsidR="00656542">
        <w:t>om</w:t>
      </w:r>
      <w:r>
        <w:t xml:space="preserve"> i Dubrovnik</w:t>
      </w:r>
      <w:r w:rsidR="00656542">
        <w:t>om nastavlja se tijekom ljetne sezone</w:t>
      </w:r>
      <w:r>
        <w:t xml:space="preserve"> kao i do sada. Ovakav raspored zadržat će se i tijekom 2022. godine.</w:t>
      </w:r>
    </w:p>
    <w:p w14:paraId="6B5E0765" w14:textId="77777777" w:rsidR="00900F7A" w:rsidRDefault="00900F7A" w:rsidP="00001498"/>
    <w:p w14:paraId="54A8FF52" w14:textId="7A04C7D8" w:rsidR="00001498" w:rsidRPr="000956FE" w:rsidRDefault="00F443BD" w:rsidP="00F443BD">
      <w:pPr>
        <w:pStyle w:val="ListParagraph"/>
        <w:numPr>
          <w:ilvl w:val="1"/>
          <w:numId w:val="1"/>
        </w:numPr>
        <w:rPr>
          <w:b/>
          <w:bCs/>
        </w:rPr>
      </w:pPr>
      <w:r w:rsidRPr="000956FE">
        <w:rPr>
          <w:b/>
          <w:bCs/>
        </w:rPr>
        <w:t>Operacije zrakoplova</w:t>
      </w:r>
    </w:p>
    <w:p w14:paraId="6D7F0ED1" w14:textId="38B485CE" w:rsidR="00E54F6D" w:rsidRDefault="00F443BD" w:rsidP="00F443BD">
      <w:r>
        <w:t>Ukupno ostvareni broj operacija zrakoplova (slijetanje i polijetanje) će tijekom 2021. biti veći za 2</w:t>
      </w:r>
      <w:r w:rsidR="00C25C8E">
        <w:t>4</w:t>
      </w:r>
      <w:r>
        <w:t>% nego 2020. godine. Ta</w:t>
      </w:r>
      <w:r w:rsidR="00E54F6D">
        <w:t>j je porast</w:t>
      </w:r>
      <w:r>
        <w:t xml:space="preserve"> posljedica</w:t>
      </w:r>
      <w:r w:rsidR="00810322">
        <w:t xml:space="preserve"> </w:t>
      </w:r>
      <w:r>
        <w:t>kontinuiranog popuštanja epidemioloških mjera</w:t>
      </w:r>
      <w:r w:rsidR="00C25C8E">
        <w:t xml:space="preserve"> tijekom 2021. godine. 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2140"/>
        <w:gridCol w:w="820"/>
        <w:gridCol w:w="999"/>
        <w:gridCol w:w="920"/>
      </w:tblGrid>
      <w:tr w:rsidR="00600CDE" w:rsidRPr="00600CDE" w14:paraId="0DB2C6CB" w14:textId="77777777" w:rsidTr="003B6A26">
        <w:trPr>
          <w:trHeight w:val="6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vAlign w:val="bottom"/>
            <w:hideMark/>
          </w:tcPr>
          <w:p w14:paraId="6235F2EB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Operacije zrakoplova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4AB519EE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2020.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20B0A345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Procjena</w:t>
            </w: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2021.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33743F72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Index 21/20</w:t>
            </w:r>
          </w:p>
        </w:tc>
      </w:tr>
      <w:tr w:rsidR="00600CDE" w:rsidRPr="00600CDE" w14:paraId="02605A80" w14:textId="77777777" w:rsidTr="003B6A26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1E810D13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7DF55A3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1.517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DE52FD9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1.955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C69654F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129</w:t>
            </w:r>
          </w:p>
        </w:tc>
      </w:tr>
      <w:tr w:rsidR="00600CDE" w:rsidRPr="00600CDE" w14:paraId="56E804FD" w14:textId="77777777" w:rsidTr="003B6A26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57C88F6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9F2281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FB973D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E5D9F9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115</w:t>
            </w:r>
          </w:p>
        </w:tc>
      </w:tr>
      <w:tr w:rsidR="00600CDE" w:rsidRPr="00600CDE" w14:paraId="01A2FB42" w14:textId="77777777" w:rsidTr="003B6A26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44E74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8B3D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677F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3FCB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600CDE" w:rsidRPr="00600CDE" w14:paraId="2D93DAC0" w14:textId="77777777" w:rsidTr="003B6A26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DC267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neredovne+GA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E8CC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AB753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9D21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119</w:t>
            </w:r>
          </w:p>
        </w:tc>
      </w:tr>
      <w:tr w:rsidR="00600CDE" w:rsidRPr="00600CDE" w14:paraId="732A52E0" w14:textId="77777777" w:rsidTr="003B6A26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C3BB079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EDD8B1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1.265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9EC3C3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1.665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C8D1ED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132</w:t>
            </w:r>
          </w:p>
        </w:tc>
      </w:tr>
      <w:tr w:rsidR="00600CDE" w:rsidRPr="00600CDE" w14:paraId="64034946" w14:textId="77777777" w:rsidTr="003B6A26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A5D27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6BB9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770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67C9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1.165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39C0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151</w:t>
            </w:r>
          </w:p>
        </w:tc>
      </w:tr>
      <w:tr w:rsidR="00600CDE" w:rsidRPr="00600CDE" w14:paraId="69096218" w14:textId="77777777" w:rsidTr="003B6A26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F010E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neredovne+GA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753D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8870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2461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101</w:t>
            </w:r>
          </w:p>
        </w:tc>
      </w:tr>
    </w:tbl>
    <w:p w14:paraId="000B5730" w14:textId="2602D357" w:rsidR="00F443BD" w:rsidRPr="00810322" w:rsidRDefault="00810322" w:rsidP="003B6A26">
      <w:pPr>
        <w:jc w:val="center"/>
        <w:rPr>
          <w:i/>
          <w:iCs/>
          <w:sz w:val="18"/>
          <w:szCs w:val="18"/>
        </w:rPr>
      </w:pPr>
      <w:r w:rsidRPr="00810322">
        <w:rPr>
          <w:i/>
          <w:iCs/>
          <w:sz w:val="18"/>
          <w:szCs w:val="18"/>
        </w:rPr>
        <w:t>Tabela 1. Operacije zrakoplova</w:t>
      </w:r>
    </w:p>
    <w:p w14:paraId="02AD8FDB" w14:textId="25D0309D" w:rsidR="00810322" w:rsidRDefault="00600CDE" w:rsidP="003B6A26">
      <w:pPr>
        <w:jc w:val="center"/>
      </w:pPr>
      <w:r>
        <w:rPr>
          <w:noProof/>
        </w:rPr>
        <w:drawing>
          <wp:inline distT="0" distB="0" distL="0" distR="0" wp14:anchorId="3EE5B454" wp14:editId="647A55CE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7FEE300-59E9-4CC1-B46E-338B532D8C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50DF512" w14:textId="0AB3BB01" w:rsidR="00F443BD" w:rsidRDefault="00810322" w:rsidP="003B6A26">
      <w:pPr>
        <w:jc w:val="center"/>
        <w:rPr>
          <w:i/>
          <w:iCs/>
          <w:sz w:val="18"/>
          <w:szCs w:val="18"/>
        </w:rPr>
      </w:pPr>
      <w:r w:rsidRPr="00810322">
        <w:rPr>
          <w:i/>
          <w:iCs/>
          <w:sz w:val="18"/>
          <w:szCs w:val="18"/>
        </w:rPr>
        <w:t>Grafikon 1. Operacije zrakoplova</w:t>
      </w:r>
    </w:p>
    <w:p w14:paraId="2C19D3C8" w14:textId="1EF74F82" w:rsidR="00C25C8E" w:rsidRDefault="00C25C8E" w:rsidP="00F443BD">
      <w:pPr>
        <w:rPr>
          <w:i/>
          <w:iCs/>
          <w:sz w:val="18"/>
          <w:szCs w:val="18"/>
        </w:rPr>
      </w:pPr>
    </w:p>
    <w:p w14:paraId="533512AD" w14:textId="2DBFF03C" w:rsidR="00810322" w:rsidRPr="00900F7A" w:rsidRDefault="00810322" w:rsidP="00810322">
      <w:pPr>
        <w:pStyle w:val="ListParagraph"/>
        <w:numPr>
          <w:ilvl w:val="1"/>
          <w:numId w:val="1"/>
        </w:numPr>
        <w:rPr>
          <w:b/>
          <w:bCs/>
        </w:rPr>
      </w:pPr>
      <w:r w:rsidRPr="00900F7A">
        <w:rPr>
          <w:b/>
          <w:bCs/>
        </w:rPr>
        <w:lastRenderedPageBreak/>
        <w:t>Promet putnika</w:t>
      </w:r>
    </w:p>
    <w:p w14:paraId="08ADFE2F" w14:textId="081F535A" w:rsidR="0019529B" w:rsidRDefault="009804CA" w:rsidP="00810322">
      <w:r>
        <w:t>U 2021. godini procjenjujemo povećanje u</w:t>
      </w:r>
      <w:r w:rsidR="00810322">
        <w:t>kupno</w:t>
      </w:r>
      <w:r>
        <w:t>g</w:t>
      </w:r>
      <w:r w:rsidR="00810322">
        <w:t xml:space="preserve"> ostvaren</w:t>
      </w:r>
      <w:r>
        <w:t>og</w:t>
      </w:r>
      <w:r w:rsidR="00810322">
        <w:t xml:space="preserve"> broj putnika </w:t>
      </w:r>
      <w:r w:rsidR="00D36954">
        <w:t xml:space="preserve">(iskrcano i ukrcano) </w:t>
      </w:r>
      <w:r w:rsidR="00807CAE">
        <w:t xml:space="preserve">za </w:t>
      </w:r>
      <w:r>
        <w:t xml:space="preserve">62% u odnosu na 2020. godinu. Takav rezultat je vidljiv već u lipnju a posljedica je popuštanja epidemioloških mjera i ukidanja ograničenja putovanja unutar Europske Unije. </w:t>
      </w:r>
    </w:p>
    <w:tbl>
      <w:tblPr>
        <w:tblW w:w="4840" w:type="dxa"/>
        <w:jc w:val="center"/>
        <w:tblLook w:val="04A0" w:firstRow="1" w:lastRow="0" w:firstColumn="1" w:lastColumn="0" w:noHBand="0" w:noVBand="1"/>
      </w:tblPr>
      <w:tblGrid>
        <w:gridCol w:w="1960"/>
        <w:gridCol w:w="920"/>
        <w:gridCol w:w="1040"/>
        <w:gridCol w:w="920"/>
      </w:tblGrid>
      <w:tr w:rsidR="00600CDE" w:rsidRPr="00600CDE" w14:paraId="3AFEDD98" w14:textId="77777777" w:rsidTr="003B6A26">
        <w:trPr>
          <w:trHeight w:val="6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15F74A8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Broj putnika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60B42BD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2020.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90C0575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Procjena</w:t>
            </w: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2021.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D3A2733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Index 21/20</w:t>
            </w:r>
          </w:p>
        </w:tc>
      </w:tr>
      <w:tr w:rsidR="00600CDE" w:rsidRPr="00600CDE" w14:paraId="19CFF2D2" w14:textId="77777777" w:rsidTr="003B6A2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E87D2AE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BAA3B79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6.626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CB857C3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8.741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70BC6A0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132</w:t>
            </w:r>
          </w:p>
        </w:tc>
      </w:tr>
      <w:tr w:rsidR="00600CDE" w:rsidRPr="00600CDE" w14:paraId="4D19290A" w14:textId="77777777" w:rsidTr="003B6A2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A31E28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C8C364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1.275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FCAB84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640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4CDF24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</w:tr>
      <w:tr w:rsidR="00600CDE" w:rsidRPr="00600CDE" w14:paraId="5E41CAA0" w14:textId="77777777" w:rsidTr="003B6A2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50FA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79AF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868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19E0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E0C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600CDE" w:rsidRPr="00600CDE" w14:paraId="3F81F730" w14:textId="77777777" w:rsidTr="003B6A2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34EB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neredovne+GA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D837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47C58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E95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157</w:t>
            </w:r>
          </w:p>
        </w:tc>
      </w:tr>
      <w:tr w:rsidR="00600CDE" w:rsidRPr="00600CDE" w14:paraId="45F558B1" w14:textId="77777777" w:rsidTr="003B6A2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F4BCFB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02F381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5.351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445B54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8.101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707997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151</w:t>
            </w:r>
          </w:p>
        </w:tc>
      </w:tr>
      <w:tr w:rsidR="00600CDE" w:rsidRPr="00600CDE" w14:paraId="0681AC4D" w14:textId="77777777" w:rsidTr="003B6A2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5909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CAD34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5.327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4BFA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7.921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967B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149</w:t>
            </w:r>
          </w:p>
        </w:tc>
      </w:tr>
      <w:tr w:rsidR="00600CDE" w:rsidRPr="00600CDE" w14:paraId="2A8FADCF" w14:textId="77777777" w:rsidTr="003B6A26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C19E" w14:textId="77777777" w:rsidR="00600CDE" w:rsidRPr="00600CDE" w:rsidRDefault="00600CDE" w:rsidP="00600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neredovne+GA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F945A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2540" w14:textId="77777777" w:rsidR="00600CDE" w:rsidRPr="00600CDE" w:rsidRDefault="00600CDE" w:rsidP="00600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8F3" w14:textId="77777777" w:rsidR="00600CDE" w:rsidRPr="00600CDE" w:rsidRDefault="00600CDE" w:rsidP="0060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0CDE">
              <w:rPr>
                <w:rFonts w:ascii="Calibri" w:eastAsia="Times New Roman" w:hAnsi="Calibri" w:cs="Calibri"/>
                <w:color w:val="000000"/>
                <w:lang w:eastAsia="hr-HR"/>
              </w:rPr>
              <w:t>667</w:t>
            </w:r>
          </w:p>
        </w:tc>
      </w:tr>
    </w:tbl>
    <w:p w14:paraId="6A79BD6F" w14:textId="1F9D6E10" w:rsidR="00F443BD" w:rsidRDefault="00D36954" w:rsidP="003B6A26">
      <w:pPr>
        <w:jc w:val="center"/>
        <w:rPr>
          <w:i/>
          <w:iCs/>
          <w:sz w:val="18"/>
          <w:szCs w:val="18"/>
        </w:rPr>
      </w:pPr>
      <w:r w:rsidRPr="00D36954">
        <w:rPr>
          <w:i/>
          <w:iCs/>
          <w:sz w:val="18"/>
          <w:szCs w:val="18"/>
        </w:rPr>
        <w:t>Tablica 2. Broj putnika</w:t>
      </w:r>
    </w:p>
    <w:p w14:paraId="7D24FA7D" w14:textId="5447EFFB" w:rsidR="00D36954" w:rsidRPr="00D36954" w:rsidRDefault="00600CDE" w:rsidP="003B6A26">
      <w:pPr>
        <w:jc w:val="center"/>
      </w:pPr>
      <w:r>
        <w:rPr>
          <w:noProof/>
        </w:rPr>
        <w:drawing>
          <wp:inline distT="0" distB="0" distL="0" distR="0" wp14:anchorId="66CE5064" wp14:editId="13EEEEDD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21FD4AC-DAA0-4202-803C-4824DB0763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57DDDA" w14:textId="24E0E297" w:rsidR="00001498" w:rsidRPr="00D36954" w:rsidRDefault="00D36954" w:rsidP="003B6A26">
      <w:pPr>
        <w:jc w:val="center"/>
        <w:rPr>
          <w:i/>
          <w:iCs/>
          <w:sz w:val="18"/>
          <w:szCs w:val="18"/>
        </w:rPr>
      </w:pPr>
      <w:r w:rsidRPr="00D36954">
        <w:rPr>
          <w:i/>
          <w:iCs/>
          <w:sz w:val="18"/>
          <w:szCs w:val="18"/>
        </w:rPr>
        <w:t>Grafikon 2. Broj putnika</w:t>
      </w:r>
    </w:p>
    <w:p w14:paraId="053C829A" w14:textId="74F83331" w:rsidR="0019529B" w:rsidRDefault="0019529B" w:rsidP="0019529B">
      <w:r>
        <w:t>Kao i unutar Hrvatske tako i na razini EU zračni promet se polako vraća na pre-covid razinu. Interes aviokompanija za međunarodne linije postoji no još uvijek nas uvrštavaju u rizičnu skupinu. S Ryanairom pregovaramo o uvođenju linije za Karlsruhe/Baden Baden. Bile bi dvije tjedne rotacije a ukoliko se linija pokaže dobrom postoji tendecija povećanja frekvencija</w:t>
      </w:r>
      <w:r w:rsidR="00275D4C">
        <w:t xml:space="preserve">, </w:t>
      </w:r>
      <w:r>
        <w:t>uvođenja</w:t>
      </w:r>
      <w:r w:rsidR="00275D4C">
        <w:t xml:space="preserve"> cjelogodišnje linije te uvođenja</w:t>
      </w:r>
      <w:r>
        <w:t xml:space="preserve"> dodatne linije. S Wizz Airom razgovaramo o London Lutonu –</w:t>
      </w:r>
      <w:r w:rsidR="00275D4C">
        <w:t xml:space="preserve"> </w:t>
      </w:r>
      <w:r>
        <w:t>linij</w:t>
      </w:r>
      <w:r w:rsidR="00275D4C">
        <w:t>i</w:t>
      </w:r>
      <w:r>
        <w:t xml:space="preserve"> s dvije tjedne rotacije. </w:t>
      </w:r>
    </w:p>
    <w:p w14:paraId="70D0C2E7" w14:textId="13D20B89" w:rsidR="00900F7A" w:rsidRDefault="00900F7A" w:rsidP="0019529B"/>
    <w:p w14:paraId="7C1144BB" w14:textId="3D86C274" w:rsidR="00900F7A" w:rsidRDefault="00900F7A" w:rsidP="0019529B"/>
    <w:p w14:paraId="75DEB42E" w14:textId="7BB332F5" w:rsidR="00900F7A" w:rsidRDefault="00900F7A" w:rsidP="0019529B"/>
    <w:p w14:paraId="24B6D0B9" w14:textId="14721C75" w:rsidR="00900F7A" w:rsidRDefault="00900F7A" w:rsidP="0019529B"/>
    <w:p w14:paraId="78BA6069" w14:textId="211186EB" w:rsidR="00900F7A" w:rsidRDefault="00900F7A" w:rsidP="0019529B"/>
    <w:p w14:paraId="3871B911" w14:textId="77777777" w:rsidR="00900F7A" w:rsidRDefault="00900F7A" w:rsidP="0019529B"/>
    <w:p w14:paraId="3831FD60" w14:textId="3E4E0BAF" w:rsidR="00F443BD" w:rsidRPr="00900F7A" w:rsidRDefault="007D7A76" w:rsidP="0019529B">
      <w:pPr>
        <w:pStyle w:val="ListParagraph"/>
        <w:numPr>
          <w:ilvl w:val="1"/>
          <w:numId w:val="1"/>
        </w:numPr>
        <w:rPr>
          <w:b/>
          <w:bCs/>
        </w:rPr>
      </w:pPr>
      <w:r w:rsidRPr="00900F7A">
        <w:rPr>
          <w:b/>
          <w:bCs/>
        </w:rPr>
        <w:lastRenderedPageBreak/>
        <w:t>Robni promet</w:t>
      </w:r>
    </w:p>
    <w:p w14:paraId="4993286D" w14:textId="7DD596E4" w:rsidR="00F443BD" w:rsidRDefault="00B66F9C" w:rsidP="00001498">
      <w:r>
        <w:t>Usprkos statusu reguliranog cargo agenta, statusu carinskog skladišta i skladišta za opasne robe u 2021. godini nije bilo značajnijih operacija robnog prometa osim nekoliko operacija transporta živih životinja redovnim linijama Croatie Airlines.</w:t>
      </w:r>
    </w:p>
    <w:p w14:paraId="060AA13E" w14:textId="77777777" w:rsidR="00900F7A" w:rsidRDefault="00900F7A" w:rsidP="00001498"/>
    <w:p w14:paraId="6AD51B32" w14:textId="773D825E" w:rsidR="00B66F9C" w:rsidRPr="00900F7A" w:rsidRDefault="00B66F9C" w:rsidP="00B66F9C">
      <w:pPr>
        <w:pStyle w:val="ListParagraph"/>
        <w:numPr>
          <w:ilvl w:val="1"/>
          <w:numId w:val="1"/>
        </w:numPr>
        <w:rPr>
          <w:b/>
          <w:bCs/>
        </w:rPr>
      </w:pPr>
      <w:r w:rsidRPr="00900F7A">
        <w:rPr>
          <w:b/>
          <w:bCs/>
        </w:rPr>
        <w:t>Kapitalne investicije</w:t>
      </w:r>
    </w:p>
    <w:p w14:paraId="3D612E52" w14:textId="77777777" w:rsidR="001724DB" w:rsidRDefault="00EE02F4" w:rsidP="00EE02F4">
      <w:r>
        <w:t xml:space="preserve">Ministarstvo mora, prometa i infrastrukture je u 2021. godini sudjelovalo u financiranju nabava (kapitalnih investicija) betoniranja kosina oko vertikalne signalizacije i izrade elaborata povećanja nosivosti osnovne staze i RESE. </w:t>
      </w:r>
    </w:p>
    <w:p w14:paraId="722E0015" w14:textId="74BA72D4" w:rsidR="00EE02F4" w:rsidRDefault="00EE02F4" w:rsidP="00EE02F4">
      <w:r>
        <w:t xml:space="preserve">U </w:t>
      </w:r>
      <w:r w:rsidR="001724DB">
        <w:t>planu</w:t>
      </w:r>
      <w:r>
        <w:t xml:space="preserve"> za 2021. godinu je i nabava programskog sustava za prihvat i otpremu putnika, zrakoplova i tereta te nabava vozila za zaštitu i odleđivanje zrakoplova.</w:t>
      </w:r>
      <w:r w:rsidR="001724DB">
        <w:t xml:space="preserve"> </w:t>
      </w:r>
    </w:p>
    <w:tbl>
      <w:tblPr>
        <w:tblW w:w="8472" w:type="dxa"/>
        <w:jc w:val="center"/>
        <w:tblLook w:val="04A0" w:firstRow="1" w:lastRow="0" w:firstColumn="1" w:lastColumn="0" w:noHBand="0" w:noVBand="1"/>
      </w:tblPr>
      <w:tblGrid>
        <w:gridCol w:w="464"/>
        <w:gridCol w:w="1076"/>
        <w:gridCol w:w="5023"/>
        <w:gridCol w:w="1909"/>
      </w:tblGrid>
      <w:tr w:rsidR="0005336A" w:rsidRPr="0005336A" w14:paraId="73782A78" w14:textId="77777777" w:rsidTr="003B6A26">
        <w:trPr>
          <w:trHeight w:val="300"/>
          <w:jc w:val="center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497B0"/>
            <w:noWrap/>
            <w:vAlign w:val="center"/>
            <w:hideMark/>
          </w:tcPr>
          <w:p w14:paraId="0E79D8A0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NABAVE ZAŠTITNE I SIGURNOSNE OPREME I IZGRADNJE INFRASTRUKTURE 2021.</w:t>
            </w:r>
          </w:p>
        </w:tc>
      </w:tr>
      <w:tr w:rsidR="0005336A" w:rsidRPr="0005336A" w14:paraId="0D2329B3" w14:textId="77777777" w:rsidTr="003B6A2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4022E36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2B3A7C2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STATUS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13784AA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STAVKA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9E9104D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05336A" w:rsidRPr="0005336A" w14:paraId="30931BA8" w14:textId="77777777" w:rsidTr="003B6A2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8129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C029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DAAD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BC90" w14:textId="77777777" w:rsidR="0005336A" w:rsidRPr="0005336A" w:rsidRDefault="0005336A" w:rsidP="0005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Betoniranje kosina oko vertikalne signalizacije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A7B8" w14:textId="6794388B" w:rsidR="0005336A" w:rsidRPr="0005336A" w:rsidRDefault="0005336A" w:rsidP="000533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</w:tr>
      <w:tr w:rsidR="0005336A" w:rsidRPr="0005336A" w14:paraId="600E1FED" w14:textId="77777777" w:rsidTr="003B6A2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BF65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447A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DAAD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04C4" w14:textId="77777777" w:rsidR="0005336A" w:rsidRPr="0005336A" w:rsidRDefault="0005336A" w:rsidP="0005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Izrada elaborata povećanja nosivosti osnovne staze i RESE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A434" w14:textId="7F5D7D59" w:rsidR="0005336A" w:rsidRPr="0005336A" w:rsidRDefault="0005336A" w:rsidP="000533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05336A" w:rsidRPr="0005336A" w14:paraId="2A114C18" w14:textId="77777777" w:rsidTr="003B6A26">
        <w:trPr>
          <w:trHeight w:val="6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BA6A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3CE4" w14:textId="409ECDB2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C24" w14:textId="77777777" w:rsidR="0005336A" w:rsidRPr="0005336A" w:rsidRDefault="0005336A" w:rsidP="0005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Nabava programskog sustava za prihvat i otpremu putnika, zrakoplova i tereta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653B" w14:textId="441441C7" w:rsidR="0005336A" w:rsidRPr="0005336A" w:rsidRDefault="0005336A" w:rsidP="000533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900.000,00</w:t>
            </w:r>
          </w:p>
        </w:tc>
      </w:tr>
      <w:tr w:rsidR="0005336A" w:rsidRPr="0005336A" w14:paraId="5D3C6564" w14:textId="77777777" w:rsidTr="003B6A2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0F61" w14:textId="77777777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F432" w14:textId="582C3799" w:rsidR="0005336A" w:rsidRPr="0005336A" w:rsidRDefault="0005336A" w:rsidP="0005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1B06" w14:textId="77777777" w:rsidR="0005336A" w:rsidRPr="0005336A" w:rsidRDefault="0005336A" w:rsidP="00053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Nabava vozila za zaštitu i odleđivanje zrakoplova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8E7E" w14:textId="30994828" w:rsidR="0005336A" w:rsidRPr="0005336A" w:rsidRDefault="0005336A" w:rsidP="000533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color w:val="000000"/>
                <w:lang w:eastAsia="hr-HR"/>
              </w:rPr>
              <w:t>3.000.000,00</w:t>
            </w:r>
          </w:p>
        </w:tc>
      </w:tr>
      <w:tr w:rsidR="0005336A" w:rsidRPr="0005336A" w14:paraId="4F373145" w14:textId="77777777" w:rsidTr="003B6A26">
        <w:trPr>
          <w:trHeight w:val="300"/>
          <w:jc w:val="center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10AA390" w14:textId="77777777" w:rsidR="0005336A" w:rsidRPr="0005336A" w:rsidRDefault="0005336A" w:rsidP="000533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SVEUKUPNO (bez PDV-a)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031BD47" w14:textId="4423D51C" w:rsidR="0005336A" w:rsidRPr="0005336A" w:rsidRDefault="0005336A" w:rsidP="000533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33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4.100.000,00</w:t>
            </w:r>
          </w:p>
        </w:tc>
      </w:tr>
    </w:tbl>
    <w:p w14:paraId="6F181D26" w14:textId="75EDF9A9" w:rsidR="00EE02F4" w:rsidRDefault="00F62473" w:rsidP="003B6A2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Tabela 3. Plan nabave zaštitne i sigurnosne opreme i izgradnje infrastrukture 2021. godine</w:t>
      </w:r>
    </w:p>
    <w:p w14:paraId="458FCFA4" w14:textId="391D9B2C" w:rsidR="003B6A26" w:rsidRDefault="003B6A26" w:rsidP="00B66F9C"/>
    <w:p w14:paraId="3FD6C399" w14:textId="2D1A8B8A" w:rsidR="003B6A26" w:rsidRDefault="003B6A26" w:rsidP="00B66F9C"/>
    <w:p w14:paraId="6E68077E" w14:textId="27F46F3A" w:rsidR="003B6A26" w:rsidRDefault="003B6A26" w:rsidP="00B66F9C"/>
    <w:p w14:paraId="675BC0AF" w14:textId="45FBF7C1" w:rsidR="003B6A26" w:rsidRDefault="003B6A26" w:rsidP="00B66F9C"/>
    <w:p w14:paraId="6E5C7C74" w14:textId="6D1F6A12" w:rsidR="003B6A26" w:rsidRDefault="003B6A26" w:rsidP="00B66F9C"/>
    <w:p w14:paraId="69351F29" w14:textId="35F95404" w:rsidR="003B6A26" w:rsidRDefault="003B6A26" w:rsidP="00B66F9C"/>
    <w:p w14:paraId="3918FB6A" w14:textId="0E71E2CF" w:rsidR="003B6A26" w:rsidRDefault="003B6A26" w:rsidP="00B66F9C"/>
    <w:p w14:paraId="4216D5BF" w14:textId="0112E339" w:rsidR="003B6A26" w:rsidRDefault="003B6A26" w:rsidP="00B66F9C"/>
    <w:p w14:paraId="4CA3A539" w14:textId="3D06594B" w:rsidR="003B6A26" w:rsidRDefault="003B6A26" w:rsidP="00B66F9C"/>
    <w:p w14:paraId="4E4DC064" w14:textId="543ACA44" w:rsidR="003B6A26" w:rsidRDefault="003B6A26" w:rsidP="00B66F9C"/>
    <w:p w14:paraId="6E6E81AB" w14:textId="77777777" w:rsidR="001724DB" w:rsidRDefault="001724DB" w:rsidP="00B66F9C"/>
    <w:p w14:paraId="3A5203AE" w14:textId="7763EC98" w:rsidR="003B6A26" w:rsidRDefault="003B6A26" w:rsidP="00B66F9C"/>
    <w:p w14:paraId="4F7880DF" w14:textId="5CF4DC60" w:rsidR="003B6A26" w:rsidRDefault="003B6A26" w:rsidP="00B66F9C"/>
    <w:p w14:paraId="6407C386" w14:textId="2FD41A9D" w:rsidR="003B6A26" w:rsidRDefault="003B6A26" w:rsidP="00B66F9C"/>
    <w:p w14:paraId="770DCC94" w14:textId="77777777" w:rsidR="001724DB" w:rsidRDefault="001724DB" w:rsidP="00B66F9C"/>
    <w:p w14:paraId="3D93703E" w14:textId="0FFF5822" w:rsidR="00B06B65" w:rsidRPr="002845FE" w:rsidRDefault="00900F7A" w:rsidP="00F62473">
      <w:pPr>
        <w:pStyle w:val="ListParagraph"/>
        <w:numPr>
          <w:ilvl w:val="0"/>
          <w:numId w:val="1"/>
        </w:numPr>
        <w:rPr>
          <w:b/>
          <w:bCs/>
        </w:rPr>
      </w:pPr>
      <w:r w:rsidRPr="002845FE">
        <w:rPr>
          <w:b/>
          <w:bCs/>
        </w:rPr>
        <w:lastRenderedPageBreak/>
        <w:t>PLAN POSLOVANJA ZA 2022. GODINU</w:t>
      </w:r>
    </w:p>
    <w:p w14:paraId="4B3328FB" w14:textId="39F5EA1B" w:rsidR="00F62473" w:rsidRDefault="00F62473" w:rsidP="00F62473">
      <w:r>
        <w:t>Sve domaće redovne linije iz 2021. godine, utvrđene PSO programom, nastaviti će se i 2022. godine po istom rasporedu letenja, ali od zimske sezone 2021. s većim zrakoplovom</w:t>
      </w:r>
      <w:r w:rsidR="00F9172A">
        <w:t xml:space="preserve"> </w:t>
      </w:r>
      <w:r>
        <w:t>ATR 42 (kapaciteta 50 sjedala) i s dodatnom cjelogodišnjom linijom za Zadar dva puta tjedno.</w:t>
      </w:r>
    </w:p>
    <w:p w14:paraId="1DE5D425" w14:textId="51E4DA61" w:rsidR="0019529B" w:rsidRDefault="00275D4C" w:rsidP="00F62473">
      <w:r>
        <w:t>Vrlo je izgledno da ćemo u 2022. godini uvesti nove međunarodne linije</w:t>
      </w:r>
      <w:r w:rsidR="004B3B6A">
        <w:t xml:space="preserve">. S Wizz Air-om bi </w:t>
      </w:r>
      <w:r>
        <w:t>će pokrenuti liniju za London Luton s dvije tjedne rotacije</w:t>
      </w:r>
      <w:r w:rsidR="004B3B6A">
        <w:t xml:space="preserve"> a s Ryanair</w:t>
      </w:r>
      <w:r>
        <w:t xml:space="preserve"> uvodi Karlsruhe/Baden Baden,</w:t>
      </w:r>
      <w:r w:rsidR="004B3B6A">
        <w:t xml:space="preserve"> </w:t>
      </w:r>
      <w:r>
        <w:t>također dva puta tjedno</w:t>
      </w:r>
      <w:r w:rsidR="004B3B6A">
        <w:t xml:space="preserve">. </w:t>
      </w:r>
    </w:p>
    <w:p w14:paraId="539AA6C2" w14:textId="77777777" w:rsidR="00900F7A" w:rsidRDefault="00900F7A" w:rsidP="00F62473"/>
    <w:p w14:paraId="770E3B8A" w14:textId="4240E806" w:rsidR="00F62473" w:rsidRPr="00900F7A" w:rsidRDefault="00F62473" w:rsidP="00F62473">
      <w:pPr>
        <w:pStyle w:val="ListParagraph"/>
        <w:numPr>
          <w:ilvl w:val="1"/>
          <w:numId w:val="1"/>
        </w:numPr>
        <w:rPr>
          <w:b/>
          <w:bCs/>
        </w:rPr>
      </w:pPr>
      <w:r w:rsidRPr="00900F7A">
        <w:rPr>
          <w:b/>
          <w:bCs/>
        </w:rPr>
        <w:t>Plan zrakoplovnih operacija</w:t>
      </w:r>
    </w:p>
    <w:p w14:paraId="4F1205D8" w14:textId="7E0B4A0C" w:rsidR="00F62473" w:rsidRDefault="00F62473" w:rsidP="00F62473">
      <w:r w:rsidRPr="00F62473">
        <w:t>U 2022. godini očekujemo povećanje broja operacija za 17% u odnosu na 2021. radi sve povoljnije epidemiološke situacije, veće procijepljenosti stanovništva i potpunog ukidanja ograničenja</w:t>
      </w:r>
      <w:r>
        <w:t xml:space="preserve"> </w:t>
      </w:r>
      <w:r w:rsidRPr="00F62473">
        <w:t>putovanja.</w:t>
      </w:r>
    </w:p>
    <w:tbl>
      <w:tblPr>
        <w:tblW w:w="6760" w:type="dxa"/>
        <w:jc w:val="center"/>
        <w:tblLook w:val="04A0" w:firstRow="1" w:lastRow="0" w:firstColumn="1" w:lastColumn="0" w:noHBand="0" w:noVBand="1"/>
      </w:tblPr>
      <w:tblGrid>
        <w:gridCol w:w="2140"/>
        <w:gridCol w:w="820"/>
        <w:gridCol w:w="999"/>
        <w:gridCol w:w="920"/>
        <w:gridCol w:w="1040"/>
        <w:gridCol w:w="920"/>
      </w:tblGrid>
      <w:tr w:rsidR="00275D4C" w:rsidRPr="00275D4C" w14:paraId="1372C578" w14:textId="77777777" w:rsidTr="00275D4C">
        <w:trPr>
          <w:trHeight w:val="6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vAlign w:val="bottom"/>
            <w:hideMark/>
          </w:tcPr>
          <w:p w14:paraId="69BFAE45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Operacije zrakoplova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798D7118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2020.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4238925D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Procjena</w:t>
            </w: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2021.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497B0"/>
            <w:vAlign w:val="bottom"/>
            <w:hideMark/>
          </w:tcPr>
          <w:p w14:paraId="0F53E250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Index 21/20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01DD974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Plan</w:t>
            </w: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2022.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342BE812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Index 22/21</w:t>
            </w:r>
          </w:p>
        </w:tc>
      </w:tr>
      <w:tr w:rsidR="00275D4C" w:rsidRPr="00275D4C" w14:paraId="6EED82FD" w14:textId="77777777" w:rsidTr="00275D4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350E58A6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26B99CC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4F7D124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1.955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621F4E76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129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611E380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2.716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7518F26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139</w:t>
            </w:r>
          </w:p>
        </w:tc>
      </w:tr>
      <w:tr w:rsidR="00275D4C" w:rsidRPr="00275D4C" w14:paraId="052649E4" w14:textId="77777777" w:rsidTr="00275D4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8C70A1D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DBCB14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0AC895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DBDE1F4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924813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E3D318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215</w:t>
            </w:r>
          </w:p>
        </w:tc>
      </w:tr>
      <w:tr w:rsidR="00275D4C" w:rsidRPr="00275D4C" w14:paraId="54F21689" w14:textId="77777777" w:rsidTr="00275D4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D6135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FCA1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862D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5672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F350C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DAD5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275D4C" w:rsidRPr="00275D4C" w14:paraId="1BC3B6E2" w14:textId="77777777" w:rsidTr="00275D4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77B08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neredovne+GA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7C603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2E57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2A3DB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0A1C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042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130</w:t>
            </w:r>
          </w:p>
        </w:tc>
      </w:tr>
      <w:tr w:rsidR="00275D4C" w:rsidRPr="00275D4C" w14:paraId="62D5FA72" w14:textId="77777777" w:rsidTr="00275D4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E4BCCF3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025FBD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1.265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1FD137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1.665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2AA190C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132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8FDB0B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2.092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D30E3C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126</w:t>
            </w:r>
          </w:p>
        </w:tc>
      </w:tr>
      <w:tr w:rsidR="00275D4C" w:rsidRPr="00275D4C" w14:paraId="09CA7AA2" w14:textId="77777777" w:rsidTr="00275D4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5E1C6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3429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770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CA76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7C1DF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151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59E9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0794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118</w:t>
            </w:r>
          </w:p>
        </w:tc>
      </w:tr>
      <w:tr w:rsidR="00275D4C" w:rsidRPr="00275D4C" w14:paraId="77B9A177" w14:textId="77777777" w:rsidTr="00275D4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F3F5E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neredovne+GA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BA90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EFBE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52629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E071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181C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144</w:t>
            </w:r>
          </w:p>
        </w:tc>
      </w:tr>
    </w:tbl>
    <w:p w14:paraId="7EC938BC" w14:textId="15AEA9F7" w:rsidR="00F62473" w:rsidRPr="00F62473" w:rsidRDefault="00F62473" w:rsidP="003B6A2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Tabela 4. Plan zrakoplovnih operacija</w:t>
      </w:r>
    </w:p>
    <w:p w14:paraId="0D042C99" w14:textId="54912708" w:rsidR="00E54F6D" w:rsidRDefault="00275D4C" w:rsidP="003B6A26">
      <w:pPr>
        <w:jc w:val="center"/>
      </w:pPr>
      <w:r>
        <w:rPr>
          <w:noProof/>
        </w:rPr>
        <w:drawing>
          <wp:inline distT="0" distB="0" distL="0" distR="0" wp14:anchorId="5F934DFF" wp14:editId="52212ED5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187E04B-2B7A-4D18-831C-4D3052E2E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3D9C50" w14:textId="6EFC536A" w:rsidR="00F62473" w:rsidRDefault="00F62473" w:rsidP="003B6A2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Grafikon 3. Plan zrakoplovnih operacija</w:t>
      </w:r>
    </w:p>
    <w:p w14:paraId="6118FBC6" w14:textId="77777777" w:rsidR="00900F7A" w:rsidRPr="00900F7A" w:rsidRDefault="00900F7A" w:rsidP="003B6A26">
      <w:pPr>
        <w:jc w:val="center"/>
      </w:pPr>
    </w:p>
    <w:p w14:paraId="1C37641B" w14:textId="0736B659" w:rsidR="00F62473" w:rsidRPr="00900F7A" w:rsidRDefault="001C198C" w:rsidP="001C198C">
      <w:pPr>
        <w:pStyle w:val="ListParagraph"/>
        <w:numPr>
          <w:ilvl w:val="2"/>
          <w:numId w:val="1"/>
        </w:numPr>
        <w:rPr>
          <w:b/>
          <w:bCs/>
        </w:rPr>
      </w:pPr>
      <w:r w:rsidRPr="00900F7A">
        <w:rPr>
          <w:b/>
          <w:bCs/>
        </w:rPr>
        <w:t>Plan zrakoplovnih operacija na redovnim linijama</w:t>
      </w:r>
    </w:p>
    <w:p w14:paraId="58FE2316" w14:textId="2A22E6C0" w:rsidR="001C198C" w:rsidRDefault="001C198C" w:rsidP="001C198C">
      <w:r>
        <w:t xml:space="preserve">Tijekom 2022. planiramo povećanje broja zrakoplovnih operacija na redovnim linijama od ukupno </w:t>
      </w:r>
      <w:r w:rsidR="00275D4C">
        <w:t>18</w:t>
      </w:r>
      <w:r>
        <w:t xml:space="preserve">% u odnosu na 2021. kako zbog nove domaće redovne linije prema Zadru tako i zbog ukidanja ograničenja putovanja. </w:t>
      </w:r>
      <w:r w:rsidR="005D2E81">
        <w:t>Doći će do porasta međunarodnih redovnih linija zbog uvođenja linija Wizz Air-a i Ryanair-a u ljetnoj sezoni s dvije tjedne rotacije.</w:t>
      </w:r>
    </w:p>
    <w:tbl>
      <w:tblPr>
        <w:tblW w:w="6540" w:type="dxa"/>
        <w:jc w:val="center"/>
        <w:tblLook w:val="04A0" w:firstRow="1" w:lastRow="0" w:firstColumn="1" w:lastColumn="0" w:noHBand="0" w:noVBand="1"/>
      </w:tblPr>
      <w:tblGrid>
        <w:gridCol w:w="2070"/>
        <w:gridCol w:w="933"/>
        <w:gridCol w:w="999"/>
        <w:gridCol w:w="815"/>
        <w:gridCol w:w="933"/>
        <w:gridCol w:w="815"/>
        <w:gridCol w:w="222"/>
      </w:tblGrid>
      <w:tr w:rsidR="00275D4C" w:rsidRPr="00275D4C" w14:paraId="18323ED8" w14:textId="77777777" w:rsidTr="00275D4C">
        <w:trPr>
          <w:gridAfter w:val="1"/>
          <w:wAfter w:w="36" w:type="dxa"/>
          <w:trHeight w:val="450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8467A3D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Operacije zrakoplova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2CC5C70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2020.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5030C48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Procjena 2021.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0FAE698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Index 21/20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46D3726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Plan</w:t>
            </w: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2022.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CE99628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Index 22/21</w:t>
            </w:r>
          </w:p>
        </w:tc>
      </w:tr>
      <w:tr w:rsidR="00275D4C" w:rsidRPr="00275D4C" w14:paraId="44A861A7" w14:textId="77777777" w:rsidTr="00275D4C">
        <w:trPr>
          <w:trHeight w:val="300"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B4CA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19ECD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5C3CA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4E164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9E55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1F707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7A58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75D4C" w:rsidRPr="00275D4C" w14:paraId="11A82DD7" w14:textId="77777777" w:rsidTr="00275D4C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AB71BCA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DB1B8E0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778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60E2E76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1.165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9192A7A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57F5A59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1.620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1B9BB82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139</w:t>
            </w:r>
          </w:p>
        </w:tc>
        <w:tc>
          <w:tcPr>
            <w:tcW w:w="36" w:type="dxa"/>
            <w:vAlign w:val="center"/>
            <w:hideMark/>
          </w:tcPr>
          <w:p w14:paraId="5D5B4663" w14:textId="77777777" w:rsidR="00275D4C" w:rsidRPr="00275D4C" w:rsidRDefault="00275D4C" w:rsidP="002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75D4C" w:rsidRPr="00275D4C" w14:paraId="0B6719A2" w14:textId="77777777" w:rsidTr="00275D4C">
        <w:trPr>
          <w:trHeight w:val="30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BF35DD4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2638E38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053CC18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9C96EB7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FA92C96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248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8205102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AD07D63" w14:textId="77777777" w:rsidR="00275D4C" w:rsidRPr="00275D4C" w:rsidRDefault="00275D4C" w:rsidP="002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75D4C" w:rsidRPr="00275D4C" w14:paraId="346B0DC2" w14:textId="77777777" w:rsidTr="00275D4C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0717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Eurowings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A96A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19DA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3B1F1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13AF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160F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8B93676" w14:textId="77777777" w:rsidR="00275D4C" w:rsidRPr="00275D4C" w:rsidRDefault="00275D4C" w:rsidP="002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75D4C" w:rsidRPr="00275D4C" w14:paraId="7D2CE993" w14:textId="77777777" w:rsidTr="00275D4C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8A7F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Wizz Air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CD466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119E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9598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AEBA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EC7D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BC845DC" w14:textId="77777777" w:rsidR="00275D4C" w:rsidRPr="00275D4C" w:rsidRDefault="00275D4C" w:rsidP="002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75D4C" w:rsidRPr="00275D4C" w14:paraId="442CB19B" w14:textId="77777777" w:rsidTr="00275D4C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B8E5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Ryanair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F2D8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3783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7DEC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9EC7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FC2E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71A39EA" w14:textId="77777777" w:rsidR="00275D4C" w:rsidRPr="00275D4C" w:rsidRDefault="00275D4C" w:rsidP="002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75D4C" w:rsidRPr="00275D4C" w14:paraId="71C5579E" w14:textId="77777777" w:rsidTr="00275D4C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1A65ADC" w14:textId="77777777" w:rsidR="00275D4C" w:rsidRPr="00275D4C" w:rsidRDefault="00275D4C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5F84B57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770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16F22E6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1.165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F9A8BC7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6F109F2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1.372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8172DD0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118</w:t>
            </w:r>
          </w:p>
        </w:tc>
        <w:tc>
          <w:tcPr>
            <w:tcW w:w="36" w:type="dxa"/>
            <w:vAlign w:val="center"/>
            <w:hideMark/>
          </w:tcPr>
          <w:p w14:paraId="5C458327" w14:textId="77777777" w:rsidR="00275D4C" w:rsidRPr="00275D4C" w:rsidRDefault="00275D4C" w:rsidP="002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75D4C" w:rsidRPr="00275D4C" w14:paraId="1D8D799E" w14:textId="77777777" w:rsidTr="00275D4C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F2A2E" w14:textId="743064B6" w:rsidR="00275D4C" w:rsidRPr="00656542" w:rsidRDefault="00656542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565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DBV i SPU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PSO </w:t>
            </w:r>
            <w:r w:rsidRPr="006565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direktno)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0233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B300C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2E2D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207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4AE3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DECC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47442D5F" w14:textId="77777777" w:rsidR="00275D4C" w:rsidRPr="00275D4C" w:rsidRDefault="00275D4C" w:rsidP="002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75D4C" w:rsidRPr="00275D4C" w14:paraId="7FF2B653" w14:textId="77777777" w:rsidTr="00275D4C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6FA6" w14:textId="52CF13E9" w:rsidR="00275D4C" w:rsidRPr="00656542" w:rsidRDefault="00656542" w:rsidP="0027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ZAG, RJK, PUY, ZAD (PSO)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178F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A423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1.041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AEBA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F181" w14:textId="77777777" w:rsidR="00275D4C" w:rsidRPr="00275D4C" w:rsidRDefault="00275D4C" w:rsidP="00275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1.248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DD31" w14:textId="77777777" w:rsidR="00275D4C" w:rsidRPr="00275D4C" w:rsidRDefault="00275D4C" w:rsidP="0027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5D4C">
              <w:rPr>
                <w:rFonts w:ascii="Calibri" w:eastAsia="Times New Roman" w:hAnsi="Calibri" w:cs="Calibri"/>
                <w:color w:val="000000"/>
                <w:lang w:eastAsia="hr-HR"/>
              </w:rPr>
              <w:t>120</w:t>
            </w:r>
          </w:p>
        </w:tc>
        <w:tc>
          <w:tcPr>
            <w:tcW w:w="36" w:type="dxa"/>
            <w:vAlign w:val="center"/>
            <w:hideMark/>
          </w:tcPr>
          <w:p w14:paraId="2E4AA041" w14:textId="77777777" w:rsidR="00275D4C" w:rsidRPr="00275D4C" w:rsidRDefault="00275D4C" w:rsidP="002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0410B63" w14:textId="24E0B4B5" w:rsidR="001C198C" w:rsidRPr="00E53039" w:rsidRDefault="00E53039" w:rsidP="003B6A2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Tabela 5. Plan zrakoplovnih operacija na redovnim linijama</w:t>
      </w:r>
    </w:p>
    <w:p w14:paraId="14E7088C" w14:textId="5223EE15" w:rsidR="00F62473" w:rsidRDefault="00275D4C" w:rsidP="003B6A26">
      <w:pPr>
        <w:jc w:val="center"/>
      </w:pPr>
      <w:r>
        <w:rPr>
          <w:noProof/>
        </w:rPr>
        <w:drawing>
          <wp:inline distT="0" distB="0" distL="0" distR="0" wp14:anchorId="47718D4C" wp14:editId="5E0E7094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7B15DAD8-0FB9-4182-94D8-9C83620F50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0F350A" w14:textId="4A1BC3F5" w:rsidR="00F62473" w:rsidRDefault="00E53039" w:rsidP="003B6A2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Grafikon 4. Plan zrakoplovnih operacija na domaćim redovnim linijama</w:t>
      </w:r>
    </w:p>
    <w:p w14:paraId="2639654C" w14:textId="77777777" w:rsidR="00900F7A" w:rsidRPr="00900F7A" w:rsidRDefault="00900F7A" w:rsidP="003B6A26">
      <w:pPr>
        <w:jc w:val="center"/>
      </w:pPr>
    </w:p>
    <w:p w14:paraId="659F9A10" w14:textId="7BB0413F" w:rsidR="00F62473" w:rsidRPr="00900F7A" w:rsidRDefault="00E53039" w:rsidP="00E53039">
      <w:pPr>
        <w:pStyle w:val="ListParagraph"/>
        <w:numPr>
          <w:ilvl w:val="1"/>
          <w:numId w:val="1"/>
        </w:numPr>
        <w:rPr>
          <w:b/>
          <w:bCs/>
        </w:rPr>
      </w:pPr>
      <w:r w:rsidRPr="00900F7A">
        <w:rPr>
          <w:b/>
          <w:bCs/>
        </w:rPr>
        <w:t>Plan putničkog prometa</w:t>
      </w:r>
    </w:p>
    <w:p w14:paraId="33C40B8B" w14:textId="4CDE8D82" w:rsidR="00E53039" w:rsidRDefault="00E53039" w:rsidP="00E53039">
      <w:r w:rsidRPr="00E53039">
        <w:t xml:space="preserve">U 2022. godini planiramo </w:t>
      </w:r>
      <w:r w:rsidR="005D2E81">
        <w:t xml:space="preserve">znatno </w:t>
      </w:r>
      <w:r w:rsidRPr="00E53039">
        <w:t xml:space="preserve">povećanje broja putnika u odnosu na 2021. </w:t>
      </w:r>
      <w:r w:rsidR="005D2E81">
        <w:t xml:space="preserve">kako </w:t>
      </w:r>
      <w:r w:rsidRPr="00E53039">
        <w:t>zbog uvođenja zrakoplova većeg kapaciteta na domaćim PSO linijama i zbog nove domaće linije prema Zadru</w:t>
      </w:r>
      <w:r w:rsidR="005D2E81">
        <w:t xml:space="preserve"> tako i zbog novih međunarodnih destinacija Wizz Air-a i Ryanair-a.</w:t>
      </w:r>
    </w:p>
    <w:tbl>
      <w:tblPr>
        <w:tblW w:w="6800" w:type="dxa"/>
        <w:jc w:val="center"/>
        <w:tblLook w:val="04A0" w:firstRow="1" w:lastRow="0" w:firstColumn="1" w:lastColumn="0" w:noHBand="0" w:noVBand="1"/>
      </w:tblPr>
      <w:tblGrid>
        <w:gridCol w:w="1960"/>
        <w:gridCol w:w="920"/>
        <w:gridCol w:w="1040"/>
        <w:gridCol w:w="920"/>
        <w:gridCol w:w="1040"/>
        <w:gridCol w:w="920"/>
      </w:tblGrid>
      <w:tr w:rsidR="005D2E81" w:rsidRPr="005D2E81" w14:paraId="018BAE4D" w14:textId="77777777" w:rsidTr="005D2E81">
        <w:trPr>
          <w:trHeight w:val="6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3EE15AD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Broj putnika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FC24692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2020.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B1A15C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Procjena</w:t>
            </w: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2021.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2C21263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Index 21/20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A48486B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Plan</w:t>
            </w: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2022.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20EEC4A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Index 22/21</w:t>
            </w:r>
          </w:p>
        </w:tc>
      </w:tr>
      <w:tr w:rsidR="005D2E81" w:rsidRPr="005D2E81" w14:paraId="309C566D" w14:textId="77777777" w:rsidTr="005D2E8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6AA6429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1D16ED6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6.626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A95C2EF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8.741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E6437B1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5B97E95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37.498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839E89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429</w:t>
            </w:r>
          </w:p>
        </w:tc>
      </w:tr>
      <w:tr w:rsidR="005D2E81" w:rsidRPr="005D2E81" w14:paraId="3EF2D5E8" w14:textId="77777777" w:rsidTr="005D2E8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AC5335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0120A1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1.275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4D6414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640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0537D1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3B4423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25.568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B1CC2F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3995</w:t>
            </w:r>
          </w:p>
        </w:tc>
      </w:tr>
      <w:tr w:rsidR="005D2E81" w:rsidRPr="005D2E81" w14:paraId="2301BCBE" w14:textId="77777777" w:rsidTr="005D2E8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ECEB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995D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868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3BC8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4DEE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A157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23.250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670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5D2E81" w:rsidRPr="005D2E81" w14:paraId="6C086BF2" w14:textId="77777777" w:rsidTr="005D2E8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87A3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neredovne+GA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3E0D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374A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DF10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1FBC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2.318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E9C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362</w:t>
            </w:r>
          </w:p>
        </w:tc>
      </w:tr>
      <w:tr w:rsidR="005D2E81" w:rsidRPr="005D2E81" w14:paraId="12A7587E" w14:textId="77777777" w:rsidTr="005D2E8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220260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C1E03D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5.351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C442F4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8.101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49465C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1D0859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11.930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D5F868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147</w:t>
            </w:r>
          </w:p>
        </w:tc>
      </w:tr>
      <w:tr w:rsidR="005D2E81" w:rsidRPr="005D2E81" w14:paraId="2BF57A40" w14:textId="77777777" w:rsidTr="005D2E8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A1C8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D3E7E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5.327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0A2B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7.921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56A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FA0E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11.680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DEA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147</w:t>
            </w:r>
          </w:p>
        </w:tc>
      </w:tr>
      <w:tr w:rsidR="005D2E81" w:rsidRPr="005D2E81" w14:paraId="07B04D38" w14:textId="77777777" w:rsidTr="005D2E8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C6D7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neredovne+GA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D491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6377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D30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E5ED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869E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139</w:t>
            </w:r>
          </w:p>
        </w:tc>
      </w:tr>
    </w:tbl>
    <w:p w14:paraId="3AEE641B" w14:textId="0283F3C7" w:rsidR="00F62473" w:rsidRDefault="00E53039" w:rsidP="003B6A2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Tabela 6. Plan putničkog prometa</w:t>
      </w:r>
    </w:p>
    <w:p w14:paraId="3A08C36B" w14:textId="12DDA3CE" w:rsidR="00E53039" w:rsidRPr="00E53039" w:rsidRDefault="005D2E81" w:rsidP="00900F7A">
      <w:pPr>
        <w:jc w:val="center"/>
      </w:pPr>
      <w:r>
        <w:rPr>
          <w:noProof/>
        </w:rPr>
        <w:lastRenderedPageBreak/>
        <w:drawing>
          <wp:inline distT="0" distB="0" distL="0" distR="0" wp14:anchorId="5BE1CBDC" wp14:editId="56F7F2FC">
            <wp:extent cx="4333461" cy="2329732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E3B593B-F4B1-4248-B5D6-C5D732F0B8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B82FF9" w14:textId="21C5DD0E" w:rsidR="00F62473" w:rsidRDefault="00E53039" w:rsidP="003B6A26">
      <w:pPr>
        <w:jc w:val="center"/>
        <w:rPr>
          <w:i/>
          <w:iCs/>
          <w:sz w:val="18"/>
          <w:szCs w:val="18"/>
        </w:rPr>
      </w:pPr>
      <w:r w:rsidRPr="00E53039">
        <w:rPr>
          <w:i/>
          <w:iCs/>
          <w:sz w:val="18"/>
          <w:szCs w:val="18"/>
        </w:rPr>
        <w:t>Grafikon 5. Plan putničkog prometa</w:t>
      </w:r>
    </w:p>
    <w:p w14:paraId="4195489E" w14:textId="0A14AE09" w:rsidR="00E53039" w:rsidRPr="00900F7A" w:rsidRDefault="00163F90" w:rsidP="00163F90">
      <w:pPr>
        <w:pStyle w:val="ListParagraph"/>
        <w:numPr>
          <w:ilvl w:val="2"/>
          <w:numId w:val="1"/>
        </w:numPr>
        <w:rPr>
          <w:b/>
          <w:bCs/>
        </w:rPr>
      </w:pPr>
      <w:r w:rsidRPr="00900F7A">
        <w:rPr>
          <w:b/>
          <w:bCs/>
        </w:rPr>
        <w:t>Plan putničkog prometa na redovnim linijama</w:t>
      </w:r>
    </w:p>
    <w:p w14:paraId="7B7CF4E5" w14:textId="4450D0A0" w:rsidR="00163F90" w:rsidRDefault="00163F90" w:rsidP="00163F90">
      <w:r>
        <w:t xml:space="preserve">Plan putničkog prometa za 2022. godinu na redovnim linijama je za 51% veći od procjene ostvarenja za 2021. godinu. Najveće povećanje planiramo na redovnim </w:t>
      </w:r>
      <w:r w:rsidR="00656542">
        <w:t xml:space="preserve">međunarodnim linijama kojih nije bilo godinu ranije ali je značajan porast i na </w:t>
      </w:r>
      <w:r>
        <w:t>domaćim linijama</w:t>
      </w:r>
      <w:r w:rsidR="00F72C78">
        <w:t xml:space="preserve"> radi povećanja kapaciteta u okviru PSO programa.</w:t>
      </w:r>
    </w:p>
    <w:tbl>
      <w:tblPr>
        <w:tblW w:w="7142" w:type="dxa"/>
        <w:jc w:val="center"/>
        <w:tblLook w:val="04A0" w:firstRow="1" w:lastRow="0" w:firstColumn="1" w:lastColumn="0" w:noHBand="0" w:noVBand="1"/>
      </w:tblPr>
      <w:tblGrid>
        <w:gridCol w:w="2109"/>
        <w:gridCol w:w="914"/>
        <w:gridCol w:w="1036"/>
        <w:gridCol w:w="914"/>
        <w:gridCol w:w="1033"/>
        <w:gridCol w:w="914"/>
        <w:gridCol w:w="222"/>
      </w:tblGrid>
      <w:tr w:rsidR="005D2E81" w:rsidRPr="005D2E81" w14:paraId="626B57B3" w14:textId="77777777" w:rsidTr="00656542">
        <w:trPr>
          <w:gridAfter w:val="1"/>
          <w:wAfter w:w="222" w:type="dxa"/>
          <w:trHeight w:val="450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B8CA368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Broj putnika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D65B814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2020.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253B54E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Procjena 2021.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05F233D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Index 21/20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CD7B3F4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Plan 2022.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A1F6B7C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Index 22/21</w:t>
            </w:r>
          </w:p>
        </w:tc>
      </w:tr>
      <w:tr w:rsidR="005D2E81" w:rsidRPr="005D2E81" w14:paraId="676AABEA" w14:textId="77777777" w:rsidTr="00656542">
        <w:trPr>
          <w:trHeight w:val="300"/>
          <w:jc w:val="center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05E32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7AC8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52399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6F5D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400E6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67A6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266B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D2E81" w:rsidRPr="005D2E81" w14:paraId="522C4A1B" w14:textId="77777777" w:rsidTr="00656542">
        <w:trPr>
          <w:trHeight w:val="30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2521012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REDOVNE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13F30C6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6.158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03ED22F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7.921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5120CAC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07CF3C8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34.930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4A11C91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441</w:t>
            </w:r>
          </w:p>
        </w:tc>
        <w:tc>
          <w:tcPr>
            <w:tcW w:w="222" w:type="dxa"/>
            <w:vAlign w:val="center"/>
            <w:hideMark/>
          </w:tcPr>
          <w:p w14:paraId="73D1C981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E81" w:rsidRPr="005D2E81" w14:paraId="25F151EB" w14:textId="77777777" w:rsidTr="00656542">
        <w:trPr>
          <w:trHeight w:val="30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823CB8C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MEĐUNARODNE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0447640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833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D795E86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42C1C62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B49D668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23.250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AB348E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B004F5D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E81" w:rsidRPr="005D2E81" w14:paraId="0E1E0AE6" w14:textId="77777777" w:rsidTr="00656542">
        <w:trPr>
          <w:trHeight w:val="30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6183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Eurowings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C0D1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833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71727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E52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9C32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2F9D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1E660D7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E81" w:rsidRPr="005D2E81" w14:paraId="2F02C80A" w14:textId="77777777" w:rsidTr="00656542">
        <w:trPr>
          <w:trHeight w:val="30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D786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Wizz Air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CEB79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58DA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592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B1E3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11.532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3C51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E72A3CE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E81" w:rsidRPr="005D2E81" w14:paraId="6ABE1578" w14:textId="77777777" w:rsidTr="00656542">
        <w:trPr>
          <w:trHeight w:val="30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F5F0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Ryanair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7A48C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56B7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8BBE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A2A8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11.718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EE70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D3FFC48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E81" w:rsidRPr="005D2E81" w14:paraId="6BA3A791" w14:textId="77777777" w:rsidTr="00656542">
        <w:trPr>
          <w:trHeight w:val="30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94A8918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DOMAĆE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B7A11CB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5.325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5097BCC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7.921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7DF4643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B972347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11.680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0311158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147</w:t>
            </w:r>
          </w:p>
        </w:tc>
        <w:tc>
          <w:tcPr>
            <w:tcW w:w="222" w:type="dxa"/>
            <w:vAlign w:val="center"/>
            <w:hideMark/>
          </w:tcPr>
          <w:p w14:paraId="45731970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6542" w:rsidRPr="005D2E81" w14:paraId="07CA9B89" w14:textId="77777777" w:rsidTr="00656542">
        <w:trPr>
          <w:trHeight w:val="30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4344" w14:textId="7B14F94E" w:rsidR="00656542" w:rsidRPr="005D2E81" w:rsidRDefault="00656542" w:rsidP="00656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565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DBV i SPU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PSO </w:t>
            </w:r>
            <w:r w:rsidRPr="006565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direktno)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1363D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2.746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6DEC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2.828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BB96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3151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4.712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94A7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167</w:t>
            </w:r>
          </w:p>
        </w:tc>
        <w:tc>
          <w:tcPr>
            <w:tcW w:w="222" w:type="dxa"/>
            <w:vAlign w:val="center"/>
            <w:hideMark/>
          </w:tcPr>
          <w:p w14:paraId="2177B0E9" w14:textId="77777777" w:rsidR="00656542" w:rsidRPr="005D2E81" w:rsidRDefault="00656542" w:rsidP="0065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6542" w:rsidRPr="005D2E81" w14:paraId="61F921E2" w14:textId="77777777" w:rsidTr="00656542">
        <w:trPr>
          <w:trHeight w:val="300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95CA" w14:textId="735EFD6C" w:rsidR="00656542" w:rsidRPr="005D2E81" w:rsidRDefault="00656542" w:rsidP="00656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ZAG, RJK, PUY, ZAD (PSO)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10A5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2.579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4E81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5.093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7D0F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8C40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6.968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715A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lang w:eastAsia="hr-HR"/>
              </w:rPr>
              <w:t>137</w:t>
            </w:r>
          </w:p>
        </w:tc>
        <w:tc>
          <w:tcPr>
            <w:tcW w:w="222" w:type="dxa"/>
            <w:vAlign w:val="center"/>
            <w:hideMark/>
          </w:tcPr>
          <w:p w14:paraId="76637E81" w14:textId="77777777" w:rsidR="00656542" w:rsidRPr="005D2E81" w:rsidRDefault="00656542" w:rsidP="0065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17BAB8B" w14:textId="3AE214FF" w:rsidR="00163F90" w:rsidRDefault="00163F90" w:rsidP="003B6A26">
      <w:pPr>
        <w:jc w:val="center"/>
      </w:pPr>
      <w:r w:rsidRPr="00163F90">
        <w:rPr>
          <w:i/>
          <w:iCs/>
          <w:sz w:val="18"/>
          <w:szCs w:val="18"/>
        </w:rPr>
        <w:t>Tabela 7. Plan putničkog prometa na redovnim linijama</w:t>
      </w:r>
      <w:r w:rsidR="005D2E81">
        <w:rPr>
          <w:noProof/>
        </w:rPr>
        <w:drawing>
          <wp:inline distT="0" distB="0" distL="0" distR="0" wp14:anchorId="7C26ED90" wp14:editId="3BE4E75E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128FEBB-F912-4887-92AD-CE3C70E178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D987CC" w14:textId="7A0CE929" w:rsidR="00E53039" w:rsidRPr="00163F90" w:rsidRDefault="00163F90" w:rsidP="003B6A26">
      <w:pPr>
        <w:jc w:val="center"/>
        <w:rPr>
          <w:i/>
          <w:iCs/>
          <w:sz w:val="18"/>
          <w:szCs w:val="18"/>
        </w:rPr>
      </w:pPr>
      <w:r w:rsidRPr="00163F90">
        <w:rPr>
          <w:i/>
          <w:iCs/>
          <w:sz w:val="18"/>
          <w:szCs w:val="18"/>
        </w:rPr>
        <w:t>Grafikon 6. Plan puntičkog prometa na redovnim linijama</w:t>
      </w:r>
    </w:p>
    <w:p w14:paraId="700CD169" w14:textId="37B7090A" w:rsidR="00E53039" w:rsidRPr="00900F7A" w:rsidRDefault="00F72C78" w:rsidP="00F72C78">
      <w:pPr>
        <w:pStyle w:val="ListParagraph"/>
        <w:numPr>
          <w:ilvl w:val="1"/>
          <w:numId w:val="1"/>
        </w:numPr>
        <w:rPr>
          <w:b/>
          <w:bCs/>
        </w:rPr>
      </w:pPr>
      <w:r w:rsidRPr="00900F7A">
        <w:rPr>
          <w:b/>
          <w:bCs/>
        </w:rPr>
        <w:lastRenderedPageBreak/>
        <w:t>Plan prihoda od redovnih linija</w:t>
      </w:r>
    </w:p>
    <w:p w14:paraId="03E28440" w14:textId="71DE9B9A" w:rsidR="00C123BE" w:rsidRDefault="00C123BE" w:rsidP="00C123BE">
      <w:r>
        <w:t xml:space="preserve">Planirano povećanje zrakoplovnih operacija i putničkog prometa rezultirat će i povećanjem prihoda od redovnih linija za </w:t>
      </w:r>
      <w:r w:rsidR="005D2E81">
        <w:t>168</w:t>
      </w:r>
      <w:r>
        <w:t>%</w:t>
      </w:r>
      <w:r w:rsidR="00502C61">
        <w:t xml:space="preserve"> u odnosu na 2021. godinu. Najvećim dijelom ovo povećanje prihoda posljedica je većih prihoda od aerodromskih usluga zbog uvođenja</w:t>
      </w:r>
      <w:r w:rsidR="000956FE">
        <w:t xml:space="preserve"> novih redovnih međunarodnih linija sa zrakoplovima B737 i A320 velike težine. Također</w:t>
      </w:r>
      <w:r w:rsidR="00502C61">
        <w:t xml:space="preserve"> </w:t>
      </w:r>
      <w:r w:rsidR="000956FE">
        <w:t xml:space="preserve">zbog uvođenja </w:t>
      </w:r>
      <w:r w:rsidR="00502C61">
        <w:t xml:space="preserve">većeg i </w:t>
      </w:r>
      <w:r w:rsidR="000956FE">
        <w:t xml:space="preserve">težeg </w:t>
      </w:r>
      <w:r w:rsidR="00502C61">
        <w:t>zrakoplova na redovnim domaćim linijama po PSO programu i zbog povećanja broja rotacija radi dodatne linije za Zadar.</w:t>
      </w:r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2068"/>
        <w:gridCol w:w="934"/>
        <w:gridCol w:w="1041"/>
        <w:gridCol w:w="934"/>
        <w:gridCol w:w="1180"/>
        <w:gridCol w:w="659"/>
        <w:gridCol w:w="934"/>
        <w:gridCol w:w="1180"/>
        <w:gridCol w:w="659"/>
        <w:gridCol w:w="222"/>
      </w:tblGrid>
      <w:tr w:rsidR="005D2E81" w:rsidRPr="005D2E81" w14:paraId="704F4773" w14:textId="77777777" w:rsidTr="00656542">
        <w:trPr>
          <w:gridAfter w:val="1"/>
          <w:wAfter w:w="222" w:type="dxa"/>
          <w:trHeight w:val="45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497B0"/>
            <w:vAlign w:val="center"/>
            <w:hideMark/>
          </w:tcPr>
          <w:p w14:paraId="1D54CBBA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 (kn)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497B0"/>
            <w:vAlign w:val="center"/>
            <w:hideMark/>
          </w:tcPr>
          <w:p w14:paraId="59184F46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Operacije</w:t>
            </w: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  <w:t>2020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8497B0"/>
            <w:vAlign w:val="center"/>
            <w:hideMark/>
          </w:tcPr>
          <w:p w14:paraId="14A60CD2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</w:t>
            </w: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  <w:t>2020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497B0"/>
            <w:vAlign w:val="center"/>
            <w:hideMark/>
          </w:tcPr>
          <w:p w14:paraId="41468657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Operacije</w:t>
            </w: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  <w:t>2021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8497B0"/>
            <w:vAlign w:val="center"/>
            <w:hideMark/>
          </w:tcPr>
          <w:p w14:paraId="499C9E5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</w:t>
            </w: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  <w:t>2021 proc.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872FDD8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</w:t>
            </w: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  <w:t>21/20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8497B0"/>
            <w:vAlign w:val="center"/>
            <w:hideMark/>
          </w:tcPr>
          <w:p w14:paraId="0E810E94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Operacije</w:t>
            </w: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  <w:t>2022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8497B0"/>
            <w:vAlign w:val="center"/>
            <w:hideMark/>
          </w:tcPr>
          <w:p w14:paraId="081905B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</w:t>
            </w: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  <w:t>2022 plan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2FC9E3C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</w:t>
            </w: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  <w:t>22/21</w:t>
            </w:r>
          </w:p>
        </w:tc>
      </w:tr>
      <w:tr w:rsidR="005D2E81" w:rsidRPr="005D2E81" w14:paraId="1F3ACDF3" w14:textId="77777777" w:rsidTr="00656542">
        <w:trPr>
          <w:trHeight w:val="360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74F6F2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32789C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49B238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46D500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6645DA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A8C4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61489D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B679C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28477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BD4B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D2E81" w:rsidRPr="005D2E81" w14:paraId="22A2DC61" w14:textId="77777777" w:rsidTr="00656542">
        <w:trPr>
          <w:trHeight w:val="30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2DFBA5BD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UKUPNO RED. LINIJE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2A1221EC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4AC218B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816.592,43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2A8F9DED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62AA4B10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1.291.426,79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A0E86F8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5A5CAFFC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0D832DC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3.463.798,76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123F35E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268</w:t>
            </w:r>
          </w:p>
        </w:tc>
        <w:tc>
          <w:tcPr>
            <w:tcW w:w="222" w:type="dxa"/>
            <w:vAlign w:val="center"/>
            <w:hideMark/>
          </w:tcPr>
          <w:p w14:paraId="0B3C4800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E81" w:rsidRPr="005D2E81" w14:paraId="7ACDC9CA" w14:textId="77777777" w:rsidTr="00656542">
        <w:trPr>
          <w:trHeight w:val="30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CED2770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MEĐ. RED. LINIJE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10EE85B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3F4976C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5.323,59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961ABBA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305DFD5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3689903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EC2EF7E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76A81B9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1.985.345,40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BFF84F4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49C49F4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E81" w:rsidRPr="005D2E81" w14:paraId="5B162704" w14:textId="77777777" w:rsidTr="00656542">
        <w:trPr>
          <w:trHeight w:val="30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3468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Eurowings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548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4AE2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5.323,59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8E66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D824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A4F0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5461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E64A1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3588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5ED48FE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E81" w:rsidRPr="005D2E81" w14:paraId="4785280F" w14:textId="77777777" w:rsidTr="00656542">
        <w:trPr>
          <w:trHeight w:val="30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B01F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Wizz Air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9623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A6BD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7B53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F0BF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C82C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C125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81242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991.891,50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3D7A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1104071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E81" w:rsidRPr="005D2E81" w14:paraId="5369AC07" w14:textId="77777777" w:rsidTr="00656542">
        <w:trPr>
          <w:trHeight w:val="30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AEB3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Ryanair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EE67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DC68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4657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5929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66C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1441F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F27B5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993.453,90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51C7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074FF0E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2E81" w:rsidRPr="005D2E81" w14:paraId="49054C15" w14:textId="77777777" w:rsidTr="00656542">
        <w:trPr>
          <w:trHeight w:val="30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7F970C5" w14:textId="77777777" w:rsidR="005D2E81" w:rsidRPr="005D2E81" w:rsidRDefault="005D2E81" w:rsidP="005D2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DOMAĆE RED. LINIJE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7680271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C3290D3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811.268,84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AEADE72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F64958E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1.291.426,79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0CA2FC5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7976179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5832EAE" w14:textId="77777777" w:rsidR="005D2E81" w:rsidRPr="005D2E81" w:rsidRDefault="005D2E81" w:rsidP="005D2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1.478.453,36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4A2AD3E" w14:textId="77777777" w:rsidR="005D2E81" w:rsidRPr="005D2E81" w:rsidRDefault="005D2E81" w:rsidP="005D2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222" w:type="dxa"/>
            <w:vAlign w:val="center"/>
            <w:hideMark/>
          </w:tcPr>
          <w:p w14:paraId="2FDCE9E2" w14:textId="77777777" w:rsidR="005D2E81" w:rsidRPr="005D2E81" w:rsidRDefault="005D2E81" w:rsidP="005D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6542" w:rsidRPr="005D2E81" w14:paraId="1A59BCFB" w14:textId="77777777" w:rsidTr="00656542">
        <w:trPr>
          <w:trHeight w:val="30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9852" w14:textId="35D9C347" w:rsidR="00656542" w:rsidRPr="005D2E81" w:rsidRDefault="00656542" w:rsidP="00656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565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DBV i SPU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PSO </w:t>
            </w:r>
            <w:r w:rsidRPr="006565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direktno)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61B3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D6AF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169.777,49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DC6E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2E52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350.872,88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AC8C5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50441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137E2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350.872,88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9C61F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79D27830" w14:textId="77777777" w:rsidR="00656542" w:rsidRPr="005D2E81" w:rsidRDefault="00656542" w:rsidP="0065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6542" w:rsidRPr="005D2E81" w14:paraId="0D39A14C" w14:textId="77777777" w:rsidTr="00656542">
        <w:trPr>
          <w:trHeight w:val="30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A041" w14:textId="784C669C" w:rsidR="00656542" w:rsidRPr="005D2E81" w:rsidRDefault="00656542" w:rsidP="00656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ZAG, RJK, PUY, ZAD (PSO)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CADC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2D78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641.491,35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31C60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692B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940.553,91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4560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95AE7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13765" w14:textId="77777777" w:rsidR="00656542" w:rsidRPr="005D2E81" w:rsidRDefault="00656542" w:rsidP="00656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1.127.580,48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F19C" w14:textId="77777777" w:rsidR="00656542" w:rsidRPr="005D2E81" w:rsidRDefault="00656542" w:rsidP="00656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D2E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222" w:type="dxa"/>
            <w:vAlign w:val="center"/>
            <w:hideMark/>
          </w:tcPr>
          <w:p w14:paraId="169FD84C" w14:textId="77777777" w:rsidR="00656542" w:rsidRPr="005D2E81" w:rsidRDefault="00656542" w:rsidP="0065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0F9CFFE" w14:textId="124D0BC0" w:rsidR="002C0A9F" w:rsidRPr="002C0A9F" w:rsidRDefault="002C0A9F" w:rsidP="003B6A26">
      <w:pPr>
        <w:jc w:val="center"/>
        <w:rPr>
          <w:i/>
          <w:iCs/>
          <w:sz w:val="18"/>
          <w:szCs w:val="18"/>
        </w:rPr>
      </w:pPr>
      <w:r w:rsidRPr="002C0A9F">
        <w:rPr>
          <w:i/>
          <w:iCs/>
          <w:sz w:val="18"/>
          <w:szCs w:val="18"/>
        </w:rPr>
        <w:t>Tabela 8. Plan prihoda od redovnih linija</w:t>
      </w:r>
    </w:p>
    <w:p w14:paraId="0D1DCBE5" w14:textId="323BC902" w:rsidR="00502C61" w:rsidRDefault="005D2E81" w:rsidP="003B6A26">
      <w:pPr>
        <w:jc w:val="center"/>
      </w:pPr>
      <w:r>
        <w:rPr>
          <w:noProof/>
        </w:rPr>
        <w:drawing>
          <wp:inline distT="0" distB="0" distL="0" distR="0" wp14:anchorId="3A9B1995" wp14:editId="48AA8E48">
            <wp:extent cx="4676775" cy="2743200"/>
            <wp:effectExtent l="0" t="0" r="9525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DA852C8B-A0E7-4080-B977-B3BB7F0AA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5782FE8" w14:textId="495654A0" w:rsidR="00502C61" w:rsidRPr="002C0A9F" w:rsidRDefault="002C0A9F" w:rsidP="003B6A26">
      <w:pPr>
        <w:jc w:val="center"/>
        <w:rPr>
          <w:i/>
          <w:iCs/>
          <w:sz w:val="18"/>
          <w:szCs w:val="18"/>
        </w:rPr>
      </w:pPr>
      <w:r w:rsidRPr="002C0A9F">
        <w:rPr>
          <w:i/>
          <w:iCs/>
          <w:sz w:val="18"/>
          <w:szCs w:val="18"/>
        </w:rPr>
        <w:t>Grafikon 7. Plan prihoda od redovnih linija</w:t>
      </w:r>
    </w:p>
    <w:p w14:paraId="597C8762" w14:textId="1962A1B5" w:rsidR="000956FE" w:rsidRDefault="000956FE" w:rsidP="000956FE">
      <w:pPr>
        <w:pStyle w:val="ListParagraph"/>
        <w:ind w:left="390"/>
      </w:pPr>
    </w:p>
    <w:p w14:paraId="77E24DD4" w14:textId="3FD0BD3F" w:rsidR="000956FE" w:rsidRDefault="000956FE" w:rsidP="000956FE">
      <w:pPr>
        <w:pStyle w:val="ListParagraph"/>
        <w:ind w:left="390"/>
      </w:pPr>
    </w:p>
    <w:p w14:paraId="2006F742" w14:textId="01317EB3" w:rsidR="000956FE" w:rsidRDefault="000956FE" w:rsidP="000956FE">
      <w:pPr>
        <w:pStyle w:val="ListParagraph"/>
        <w:ind w:left="390"/>
      </w:pPr>
    </w:p>
    <w:p w14:paraId="62D641A3" w14:textId="77777777" w:rsidR="00900F7A" w:rsidRDefault="00900F7A" w:rsidP="000956FE">
      <w:pPr>
        <w:pStyle w:val="ListParagraph"/>
        <w:ind w:left="390"/>
      </w:pPr>
    </w:p>
    <w:p w14:paraId="61AC657F" w14:textId="2DBEB166" w:rsidR="000956FE" w:rsidRDefault="000956FE" w:rsidP="000956FE">
      <w:pPr>
        <w:pStyle w:val="ListParagraph"/>
        <w:ind w:left="390"/>
      </w:pPr>
    </w:p>
    <w:p w14:paraId="07A85DFD" w14:textId="612A74C5" w:rsidR="000956FE" w:rsidRDefault="000956FE" w:rsidP="000956FE">
      <w:pPr>
        <w:pStyle w:val="ListParagraph"/>
        <w:ind w:left="390"/>
      </w:pPr>
    </w:p>
    <w:p w14:paraId="34CE9CCF" w14:textId="7562729C" w:rsidR="000956FE" w:rsidRDefault="000956FE" w:rsidP="000956FE">
      <w:pPr>
        <w:pStyle w:val="ListParagraph"/>
        <w:ind w:left="390"/>
      </w:pPr>
    </w:p>
    <w:p w14:paraId="5CD3BA77" w14:textId="41A5415F" w:rsidR="000956FE" w:rsidRDefault="000956FE" w:rsidP="000956FE">
      <w:pPr>
        <w:pStyle w:val="ListParagraph"/>
        <w:ind w:left="390"/>
      </w:pPr>
    </w:p>
    <w:p w14:paraId="7BC9A0B1" w14:textId="01269593" w:rsidR="000956FE" w:rsidRDefault="000956FE" w:rsidP="000956FE">
      <w:pPr>
        <w:pStyle w:val="ListParagraph"/>
        <w:ind w:left="390"/>
      </w:pPr>
    </w:p>
    <w:p w14:paraId="4044D1D7" w14:textId="2B32E9BE" w:rsidR="000956FE" w:rsidRDefault="000956FE" w:rsidP="000956FE">
      <w:pPr>
        <w:pStyle w:val="ListParagraph"/>
        <w:ind w:left="390"/>
      </w:pPr>
    </w:p>
    <w:p w14:paraId="5B3DEBA6" w14:textId="77777777" w:rsidR="000956FE" w:rsidRDefault="000956FE" w:rsidP="000956FE">
      <w:pPr>
        <w:pStyle w:val="ListParagraph"/>
        <w:ind w:left="390"/>
      </w:pPr>
    </w:p>
    <w:p w14:paraId="71B28911" w14:textId="0AB84004" w:rsidR="00A322D5" w:rsidRPr="00900F7A" w:rsidRDefault="00A322D5" w:rsidP="00A322D5">
      <w:pPr>
        <w:pStyle w:val="ListParagraph"/>
        <w:numPr>
          <w:ilvl w:val="1"/>
          <w:numId w:val="1"/>
        </w:numPr>
        <w:rPr>
          <w:b/>
          <w:bCs/>
        </w:rPr>
      </w:pPr>
      <w:r w:rsidRPr="00900F7A">
        <w:rPr>
          <w:b/>
          <w:bCs/>
        </w:rPr>
        <w:lastRenderedPageBreak/>
        <w:t>Račun dobiti i gubitka</w:t>
      </w:r>
    </w:p>
    <w:p w14:paraId="355FD66F" w14:textId="4A6AB7D6" w:rsidR="00A322D5" w:rsidRDefault="00066720" w:rsidP="003B6A26">
      <w:pPr>
        <w:jc w:val="center"/>
      </w:pPr>
      <w:r w:rsidRPr="00066720">
        <w:rPr>
          <w:noProof/>
        </w:rPr>
        <w:drawing>
          <wp:inline distT="0" distB="0" distL="0" distR="0" wp14:anchorId="17A7892B" wp14:editId="07CBECA6">
            <wp:extent cx="6188710" cy="46824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775D" w14:textId="2309D1ED" w:rsidR="00A322D5" w:rsidRDefault="00E1373D" w:rsidP="003B6A2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Tabela 9. Račun dobiti i gubitka za 2022. godinu s usporedbom na procjenu 2021. i ostvareno 2020.</w:t>
      </w:r>
    </w:p>
    <w:p w14:paraId="07D4D3DF" w14:textId="77777777" w:rsidR="002845FE" w:rsidRDefault="002845FE" w:rsidP="002845FE">
      <w:r>
        <w:t>Dugoročno kreditno zaduženje 2019. godine rezultiralo je stabilizacijom poslovanja Društva. Nakon isteka dvije godine počeka, Društvo je u svibnju 2021. godine trebalo započeti s otplatom kredita kroz 120 jednakih uzastopnih mjesečnih anuiteta. Međutim, zbog epidemije bolesti COVID-19 i neostvarenja planova poslovanja, nije bilo za očekivati da će Društvo biti u mogućnosti uredno plaćati dospjele anuitete. Kako ne bi došlo do kršenja obveza Društva iz ugovora o dugoročnom kreditu, u studenom 2020. godine je podnesen zahtjev za reprogram toga kredita odnosno za produljenje roka počeka do 31. svibnja 2023. godine. Zahtjev su odobrila sva nadležna tijela i banke (Vlada Republike Hrvatske, Ministarstvo mora, prometa i infrastrukture, Hrvatska poštanska banka d.d., Hrvatska banka za obnovu i razvitak).</w:t>
      </w:r>
    </w:p>
    <w:p w14:paraId="49EEEC7A" w14:textId="26095699" w:rsidR="00900F7A" w:rsidRDefault="00900F7A" w:rsidP="002845FE"/>
    <w:p w14:paraId="4F4C0306" w14:textId="321CD60C" w:rsidR="00656542" w:rsidRDefault="00656542" w:rsidP="002845FE"/>
    <w:p w14:paraId="174C4E2C" w14:textId="655FB038" w:rsidR="00656542" w:rsidRDefault="00656542" w:rsidP="002845FE"/>
    <w:p w14:paraId="22F84410" w14:textId="2957ECFC" w:rsidR="00656542" w:rsidRDefault="00656542" w:rsidP="002845FE"/>
    <w:p w14:paraId="3B5111C6" w14:textId="70E355B9" w:rsidR="00900F7A" w:rsidRDefault="00900F7A" w:rsidP="002845FE"/>
    <w:p w14:paraId="5C5C93D0" w14:textId="77777777" w:rsidR="00656542" w:rsidRDefault="00656542" w:rsidP="002845FE"/>
    <w:p w14:paraId="65517871" w14:textId="77777777" w:rsidR="00900F7A" w:rsidRDefault="00900F7A" w:rsidP="002845FE"/>
    <w:p w14:paraId="0FE83BD1" w14:textId="7024D418" w:rsidR="00E1373D" w:rsidRDefault="00900F7A" w:rsidP="002845FE">
      <w:pPr>
        <w:pStyle w:val="ListParagraph"/>
        <w:numPr>
          <w:ilvl w:val="0"/>
          <w:numId w:val="1"/>
        </w:numPr>
        <w:rPr>
          <w:b/>
          <w:bCs/>
        </w:rPr>
      </w:pPr>
      <w:r w:rsidRPr="002845FE">
        <w:rPr>
          <w:b/>
          <w:bCs/>
        </w:rPr>
        <w:lastRenderedPageBreak/>
        <w:t>STRATEŠKI CILJEVI POSLOVANJA</w:t>
      </w:r>
    </w:p>
    <w:p w14:paraId="4FE99F9E" w14:textId="77777777" w:rsidR="00900F7A" w:rsidRPr="002845FE" w:rsidRDefault="00900F7A" w:rsidP="00900F7A">
      <w:pPr>
        <w:pStyle w:val="ListParagraph"/>
        <w:ind w:left="390"/>
        <w:rPr>
          <w:b/>
          <w:bCs/>
        </w:rPr>
      </w:pPr>
    </w:p>
    <w:p w14:paraId="26A7FF8A" w14:textId="60ADA44D" w:rsidR="002845FE" w:rsidRPr="00900F7A" w:rsidRDefault="002845FE" w:rsidP="002845FE">
      <w:pPr>
        <w:pStyle w:val="ListParagraph"/>
        <w:numPr>
          <w:ilvl w:val="1"/>
          <w:numId w:val="1"/>
        </w:numPr>
        <w:rPr>
          <w:b/>
          <w:bCs/>
        </w:rPr>
      </w:pPr>
      <w:r w:rsidRPr="00900F7A">
        <w:rPr>
          <w:b/>
          <w:bCs/>
        </w:rPr>
        <w:t>Povećanje broja destinacija</w:t>
      </w:r>
    </w:p>
    <w:p w14:paraId="5171D81E" w14:textId="668A5F1A" w:rsidR="002845FE" w:rsidRDefault="002845FE" w:rsidP="002845FE">
      <w:r w:rsidRPr="002845FE">
        <w:t>U tijeku su pregovori sa zračnim prijevoznicima oko uvođenja novih linija, postupak revizije cjenika temeljnih usluga i usluga na poseban zahtjev te priprema programa poticaja za zračne prijevoznike.</w:t>
      </w:r>
    </w:p>
    <w:p w14:paraId="21AD95DD" w14:textId="6193082E" w:rsidR="002845FE" w:rsidRPr="00900F7A" w:rsidRDefault="002845FE" w:rsidP="002845FE">
      <w:pPr>
        <w:pStyle w:val="ListParagraph"/>
        <w:numPr>
          <w:ilvl w:val="1"/>
          <w:numId w:val="1"/>
        </w:numPr>
        <w:rPr>
          <w:b/>
          <w:bCs/>
        </w:rPr>
      </w:pPr>
      <w:r w:rsidRPr="00900F7A">
        <w:rPr>
          <w:b/>
          <w:bCs/>
        </w:rPr>
        <w:t>Investicije u aerodromsku infrastrukturu</w:t>
      </w:r>
    </w:p>
    <w:p w14:paraId="1BC15CFA" w14:textId="77777777" w:rsidR="002845FE" w:rsidRDefault="002845FE" w:rsidP="002845FE">
      <w:r>
        <w:t>Radovi na rekonstrukciji kontrolnog tornja Hrvatske kontrole zračne plovidbe d.o.o. su u završnoj fazi te se uskoro očekuje preseljenje službi toga društva u novi objekt odnosno napuštanje poslovnih prostora u vlasništvu Društva koje trenutno koriste na temelju ugovora o zakupu. Ti poslovni prostori će se prenamijeniti za potrebe Društva, a u tijeku su pripreme toga projekta.</w:t>
      </w:r>
    </w:p>
    <w:p w14:paraId="6418ACD9" w14:textId="7B7F1776" w:rsidR="002845FE" w:rsidRDefault="002845FE" w:rsidP="002845FE">
      <w:r>
        <w:t>Društvo nastavlja s rekonstrukcijom putničke zgrade radi prilagođavanja uvjetima Schengena te zahtjevima s aspekata sigurnosti i zaštite, ali i osiguranja većih prostora za obavljanje sekundarnih djelatnosti (maloprodaja, ugostiteljstvo i dr.).</w:t>
      </w:r>
    </w:p>
    <w:p w14:paraId="703045A6" w14:textId="23CA4D72" w:rsidR="00E54F6D" w:rsidRDefault="002845FE" w:rsidP="00E54F6D">
      <w:r>
        <w:t xml:space="preserve">Društvo provodi i aktivnosti usmjerene na stvaranje uvjeta za daljnji razvoj Zračne luke Osijek, koji uključuje proširenje i modernizaciju infrastrukture i svih pratećih sadržaja, ali i na stvaranje poslovnih prilika za potencijalne investitore. </w:t>
      </w:r>
      <w:r w:rsidR="00E54F6D">
        <w:t xml:space="preserve">U 2022. posebna će se pažnja posvetiti planu nabave </w:t>
      </w:r>
      <w:r w:rsidR="004B3B6A">
        <w:t xml:space="preserve">sigurnosno-zaštitne opreme kao i </w:t>
      </w:r>
      <w:r w:rsidR="00E54F6D">
        <w:t>u svrhu zadovoljenja tehničkih kriterija za ulazak u šengensku zonu.</w:t>
      </w:r>
    </w:p>
    <w:p w14:paraId="56097D23" w14:textId="77777777" w:rsidR="00204FEE" w:rsidRDefault="00E54F6D" w:rsidP="00204FEE">
      <w:pPr>
        <w:jc w:val="center"/>
      </w:pPr>
      <w:r w:rsidRPr="0005336A">
        <w:rPr>
          <w:noProof/>
        </w:rPr>
        <w:drawing>
          <wp:inline distT="0" distB="0" distL="0" distR="0" wp14:anchorId="4930CE76" wp14:editId="2284D5F5">
            <wp:extent cx="5982470" cy="3648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23" cy="365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B05B" w14:textId="63628808" w:rsidR="003B6A26" w:rsidRPr="00204FEE" w:rsidRDefault="00204FEE" w:rsidP="00204FEE">
      <w:pPr>
        <w:jc w:val="center"/>
      </w:pPr>
      <w:r>
        <w:rPr>
          <w:i/>
          <w:iCs/>
          <w:sz w:val="18"/>
          <w:szCs w:val="18"/>
        </w:rPr>
        <w:t>Tabela 10. Plan nabave zaštitne i sigurnosne opreme i izgradnje infrastrukture 2022. godine</w:t>
      </w:r>
    </w:p>
    <w:p w14:paraId="3C92B575" w14:textId="60DFA75B" w:rsidR="000956FE" w:rsidRDefault="000956FE" w:rsidP="000956FE">
      <w:pPr>
        <w:pStyle w:val="ListParagraph"/>
        <w:ind w:left="390"/>
        <w:rPr>
          <w:b/>
          <w:bCs/>
        </w:rPr>
      </w:pPr>
    </w:p>
    <w:p w14:paraId="7F24372E" w14:textId="2B65D9D8" w:rsidR="00900F7A" w:rsidRDefault="00900F7A" w:rsidP="000956FE">
      <w:pPr>
        <w:pStyle w:val="ListParagraph"/>
        <w:ind w:left="390"/>
        <w:rPr>
          <w:b/>
          <w:bCs/>
        </w:rPr>
      </w:pPr>
    </w:p>
    <w:p w14:paraId="7D63104D" w14:textId="5C755C32" w:rsidR="00900F7A" w:rsidRDefault="00900F7A" w:rsidP="000956FE">
      <w:pPr>
        <w:pStyle w:val="ListParagraph"/>
        <w:ind w:left="390"/>
        <w:rPr>
          <w:b/>
          <w:bCs/>
        </w:rPr>
      </w:pPr>
    </w:p>
    <w:p w14:paraId="1D5EDEAE" w14:textId="5B917DFE" w:rsidR="00900F7A" w:rsidRDefault="00900F7A" w:rsidP="000956FE">
      <w:pPr>
        <w:pStyle w:val="ListParagraph"/>
        <w:ind w:left="390"/>
        <w:rPr>
          <w:b/>
          <w:bCs/>
        </w:rPr>
      </w:pPr>
    </w:p>
    <w:p w14:paraId="779B6FBB" w14:textId="211A5FCF" w:rsidR="00900F7A" w:rsidRDefault="00900F7A" w:rsidP="000956FE">
      <w:pPr>
        <w:pStyle w:val="ListParagraph"/>
        <w:ind w:left="390"/>
        <w:rPr>
          <w:b/>
          <w:bCs/>
        </w:rPr>
      </w:pPr>
    </w:p>
    <w:p w14:paraId="0BDA39E1" w14:textId="77777777" w:rsidR="00900F7A" w:rsidRDefault="00900F7A" w:rsidP="000956FE">
      <w:pPr>
        <w:pStyle w:val="ListParagraph"/>
        <w:ind w:left="390"/>
        <w:rPr>
          <w:b/>
          <w:bCs/>
        </w:rPr>
      </w:pPr>
    </w:p>
    <w:p w14:paraId="683DA320" w14:textId="1390FEFC" w:rsidR="004B3B6A" w:rsidRPr="002845FE" w:rsidRDefault="004B3B6A" w:rsidP="002845FE">
      <w:pPr>
        <w:pStyle w:val="ListParagraph"/>
        <w:numPr>
          <w:ilvl w:val="0"/>
          <w:numId w:val="1"/>
        </w:numPr>
        <w:rPr>
          <w:b/>
          <w:bCs/>
        </w:rPr>
      </w:pPr>
      <w:r w:rsidRPr="002845FE">
        <w:rPr>
          <w:b/>
          <w:bCs/>
        </w:rPr>
        <w:lastRenderedPageBreak/>
        <w:t>Zaključak</w:t>
      </w:r>
    </w:p>
    <w:p w14:paraId="1FA7DF8A" w14:textId="4FD93077" w:rsidR="004B3B6A" w:rsidRDefault="004B3B6A" w:rsidP="004B3B6A">
      <w:r>
        <w:t>Nepostojanje poslovnog interesa zračnih prijevoznika, zastarjela infrastruktura i oprema, visoki troškovi poslovanja i brojni drugi problemi zbog kojih je poslovanje Društva trenutno nemoguće bez raznih oblika potpora, u uvjetima pandemije su još više došli do izražaja. Dolaskom nove Uprave krajem travnja 2021. godine provedeno je snimanje stanja na svim područjima poslovanja i revidirani su započeti projekti. Zaključak dosad provedenih analiza je da Društvo nema strateški plan odnosno jasnu viziju smjera u kojem se razvija. Ono što slijedi je sveobuhvatno dugoročno planiranje, strateško razmišljanje, reorganizacija u smislu dodatnog povećanja učinkovitosti ljudskih i svih drugih potencijala te racionalizacije poslovanja kako bi se Društvo čim prije pozicioniralo na tržištu i ispunilo svoju svrhu postojanja.</w:t>
      </w:r>
    </w:p>
    <w:p w14:paraId="5A251720" w14:textId="77777777" w:rsidR="003B6A26" w:rsidRDefault="003B6A26" w:rsidP="004B3B6A"/>
    <w:p w14:paraId="06376D9B" w14:textId="77777777" w:rsidR="004B3B6A" w:rsidRPr="003B6A26" w:rsidRDefault="004B3B6A" w:rsidP="002845FE">
      <w:pPr>
        <w:jc w:val="right"/>
        <w:rPr>
          <w:b/>
          <w:bCs/>
        </w:rPr>
      </w:pPr>
      <w:r w:rsidRPr="003B6A26">
        <w:rPr>
          <w:b/>
          <w:bCs/>
        </w:rPr>
        <w:t>Direktor</w:t>
      </w:r>
    </w:p>
    <w:p w14:paraId="398E2CD0" w14:textId="177476D4" w:rsidR="00AA4E2E" w:rsidRPr="003B6A26" w:rsidRDefault="004B3B6A" w:rsidP="002845FE">
      <w:pPr>
        <w:jc w:val="right"/>
        <w:rPr>
          <w:b/>
          <w:bCs/>
        </w:rPr>
      </w:pPr>
      <w:r w:rsidRPr="003B6A26">
        <w:rPr>
          <w:b/>
          <w:bCs/>
        </w:rPr>
        <w:t>Ivan Kos</w:t>
      </w:r>
    </w:p>
    <w:sectPr w:rsidR="00AA4E2E" w:rsidRPr="003B6A26" w:rsidSect="000956FE">
      <w:headerReference w:type="default" r:id="rId16"/>
      <w:footerReference w:type="default" r:id="rId17"/>
      <w:pgSz w:w="11906" w:h="16838"/>
      <w:pgMar w:top="1440" w:right="1080" w:bottom="1440" w:left="108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A47B" w14:textId="77777777" w:rsidR="00534C24" w:rsidRDefault="00534C24" w:rsidP="007E0580">
      <w:pPr>
        <w:spacing w:after="0" w:line="240" w:lineRule="auto"/>
      </w:pPr>
      <w:r>
        <w:separator/>
      </w:r>
    </w:p>
  </w:endnote>
  <w:endnote w:type="continuationSeparator" w:id="0">
    <w:p w14:paraId="147E5C4C" w14:textId="77777777" w:rsidR="00534C24" w:rsidRDefault="00534C24" w:rsidP="007E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08395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2BD50B9" w14:textId="6AA505C5" w:rsidR="00730817" w:rsidRPr="00730817" w:rsidRDefault="00730817">
        <w:pPr>
          <w:pStyle w:val="Footer"/>
          <w:rPr>
            <w:sz w:val="16"/>
            <w:szCs w:val="16"/>
          </w:rPr>
        </w:pPr>
        <w:r w:rsidRPr="00730817">
          <w:rPr>
            <w:sz w:val="16"/>
            <w:szCs w:val="16"/>
          </w:rPr>
          <w:fldChar w:fldCharType="begin"/>
        </w:r>
        <w:r w:rsidRPr="00730817">
          <w:rPr>
            <w:sz w:val="16"/>
            <w:szCs w:val="16"/>
          </w:rPr>
          <w:instrText xml:space="preserve"> PAGE   \* MERGEFORMAT </w:instrText>
        </w:r>
        <w:r w:rsidRPr="00730817">
          <w:rPr>
            <w:sz w:val="16"/>
            <w:szCs w:val="16"/>
          </w:rPr>
          <w:fldChar w:fldCharType="separate"/>
        </w:r>
        <w:r w:rsidRPr="00730817">
          <w:rPr>
            <w:noProof/>
            <w:sz w:val="16"/>
            <w:szCs w:val="16"/>
          </w:rPr>
          <w:t>2</w:t>
        </w:r>
        <w:r w:rsidRPr="00730817">
          <w:rPr>
            <w:noProof/>
            <w:sz w:val="16"/>
            <w:szCs w:val="16"/>
          </w:rPr>
          <w:fldChar w:fldCharType="end"/>
        </w:r>
      </w:p>
    </w:sdtContent>
  </w:sdt>
  <w:p w14:paraId="2851A54B" w14:textId="37BC4643" w:rsidR="007E0580" w:rsidRDefault="007E0580" w:rsidP="007E05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8DF1" w14:textId="77777777" w:rsidR="00534C24" w:rsidRDefault="00534C24" w:rsidP="007E0580">
      <w:pPr>
        <w:spacing w:after="0" w:line="240" w:lineRule="auto"/>
      </w:pPr>
      <w:r>
        <w:separator/>
      </w:r>
    </w:p>
  </w:footnote>
  <w:footnote w:type="continuationSeparator" w:id="0">
    <w:p w14:paraId="5A15ADE8" w14:textId="77777777" w:rsidR="00534C24" w:rsidRDefault="00534C24" w:rsidP="007E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9E8C" w14:textId="7B41C9AE" w:rsidR="00730817" w:rsidRPr="007E0580" w:rsidRDefault="007E0580" w:rsidP="00730817">
    <w:pPr>
      <w:pStyle w:val="Header"/>
      <w:jc w:val="right"/>
      <w:rPr>
        <w:color w:val="2F5496" w:themeColor="accent1" w:themeShade="BF"/>
        <w:sz w:val="16"/>
        <w:szCs w:val="16"/>
      </w:rPr>
    </w:pPr>
    <w:r w:rsidRPr="007E0580">
      <w:rPr>
        <w:color w:val="2F5496" w:themeColor="accent1" w:themeShade="BF"/>
        <w:sz w:val="16"/>
        <w:szCs w:val="16"/>
      </w:rPr>
      <w:t>ZRAČNA LUKA OSIJEK d.o.o.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D9F"/>
    <w:multiLevelType w:val="hybridMultilevel"/>
    <w:tmpl w:val="3C08739C"/>
    <w:lvl w:ilvl="0" w:tplc="AE522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22D7"/>
    <w:multiLevelType w:val="multilevel"/>
    <w:tmpl w:val="54C2F7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286037"/>
    <w:multiLevelType w:val="hybridMultilevel"/>
    <w:tmpl w:val="57248DDA"/>
    <w:lvl w:ilvl="0" w:tplc="63DA05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498"/>
    <w:rsid w:val="00001498"/>
    <w:rsid w:val="0005336A"/>
    <w:rsid w:val="00057048"/>
    <w:rsid w:val="00066720"/>
    <w:rsid w:val="000956FE"/>
    <w:rsid w:val="00146AD8"/>
    <w:rsid w:val="00163F90"/>
    <w:rsid w:val="001724DB"/>
    <w:rsid w:val="0019529B"/>
    <w:rsid w:val="001C198C"/>
    <w:rsid w:val="001E41CC"/>
    <w:rsid w:val="00204FEE"/>
    <w:rsid w:val="0021215D"/>
    <w:rsid w:val="00275D4C"/>
    <w:rsid w:val="002845FE"/>
    <w:rsid w:val="002C0A9F"/>
    <w:rsid w:val="002C1957"/>
    <w:rsid w:val="00300794"/>
    <w:rsid w:val="00360347"/>
    <w:rsid w:val="0037778D"/>
    <w:rsid w:val="0039148F"/>
    <w:rsid w:val="003B6A26"/>
    <w:rsid w:val="00431706"/>
    <w:rsid w:val="004B218F"/>
    <w:rsid w:val="004B3B6A"/>
    <w:rsid w:val="004C3CBF"/>
    <w:rsid w:val="004E02CA"/>
    <w:rsid w:val="004E0A96"/>
    <w:rsid w:val="00502C61"/>
    <w:rsid w:val="0051739A"/>
    <w:rsid w:val="00534C24"/>
    <w:rsid w:val="005B0743"/>
    <w:rsid w:val="005D2E81"/>
    <w:rsid w:val="00600CDE"/>
    <w:rsid w:val="006048E2"/>
    <w:rsid w:val="00656542"/>
    <w:rsid w:val="006821E6"/>
    <w:rsid w:val="006D3910"/>
    <w:rsid w:val="00730817"/>
    <w:rsid w:val="00762FF3"/>
    <w:rsid w:val="00765E5A"/>
    <w:rsid w:val="007D7A76"/>
    <w:rsid w:val="007E0580"/>
    <w:rsid w:val="00807CAE"/>
    <w:rsid w:val="00810322"/>
    <w:rsid w:val="00900F7A"/>
    <w:rsid w:val="009804CA"/>
    <w:rsid w:val="009B4D24"/>
    <w:rsid w:val="00A17AF9"/>
    <w:rsid w:val="00A322D5"/>
    <w:rsid w:val="00A86CEA"/>
    <w:rsid w:val="00AA4E2E"/>
    <w:rsid w:val="00AB67CA"/>
    <w:rsid w:val="00B06B65"/>
    <w:rsid w:val="00B34A4F"/>
    <w:rsid w:val="00B66F9C"/>
    <w:rsid w:val="00C123BE"/>
    <w:rsid w:val="00C25C8E"/>
    <w:rsid w:val="00C438BA"/>
    <w:rsid w:val="00D0525F"/>
    <w:rsid w:val="00D201BA"/>
    <w:rsid w:val="00D36954"/>
    <w:rsid w:val="00D41BC5"/>
    <w:rsid w:val="00D957D0"/>
    <w:rsid w:val="00E04918"/>
    <w:rsid w:val="00E1373D"/>
    <w:rsid w:val="00E474A4"/>
    <w:rsid w:val="00E53039"/>
    <w:rsid w:val="00E54F6D"/>
    <w:rsid w:val="00EA3FBD"/>
    <w:rsid w:val="00EE02F4"/>
    <w:rsid w:val="00EE13E7"/>
    <w:rsid w:val="00F443BD"/>
    <w:rsid w:val="00F62473"/>
    <w:rsid w:val="00F72C78"/>
    <w:rsid w:val="00F9172A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9BC17"/>
  <w15:docId w15:val="{9FC08BDC-B6B6-40DE-B26E-AF93DC6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B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45F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45F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80"/>
  </w:style>
  <w:style w:type="paragraph" w:styleId="Footer">
    <w:name w:val="footer"/>
    <w:basedOn w:val="Normal"/>
    <w:link w:val="FooterChar"/>
    <w:uiPriority w:val="99"/>
    <w:unhideWhenUsed/>
    <w:rsid w:val="007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unoPericOsijekAirp\Desktop\Plan%20poslovanja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unoPericOsijekAirp\Desktop\Plan%20poslovanja\Book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unoPericOsijekAirp\Desktop\Plan%20poslovanja\Book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unoPericOsijekAirp\Desktop\Plan%20poslovanja\Analiza%202020.%20kona&#269;n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unoPericOsijekAirp\Desktop\Plan%20poslovanja\Book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unoPericOsijekAirp\Desktop\Plan%20poslovanja\Book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unoPericOsijekAirp\Desktop\Plan%20poslovanja\Analiza%202020.%20kona&#269;n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Operacije zrakoplova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ops!$B$29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(ops!$A$31,ops!$A$34)</c:f>
              <c:strCache>
                <c:ptCount val="2"/>
                <c:pt idx="0">
                  <c:v>MEĐUNARODNE</c:v>
                </c:pt>
                <c:pt idx="1">
                  <c:v>DOMAĆE</c:v>
                </c:pt>
              </c:strCache>
            </c:strRef>
          </c:cat>
          <c:val>
            <c:numRef>
              <c:f>(ops!$B$31,ops!$B$34)</c:f>
              <c:numCache>
                <c:formatCode>#,##0</c:formatCode>
                <c:ptCount val="2"/>
                <c:pt idx="0">
                  <c:v>252</c:v>
                </c:pt>
                <c:pt idx="1">
                  <c:v>1265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1-4D7D-8D57-6CEC1D4AED5E}"/>
            </c:ext>
          </c:extLst>
        </c:ser>
        <c:ser>
          <c:idx val="1"/>
          <c:order val="1"/>
          <c:tx>
            <c:strRef>
              <c:f>ops!$C$29</c:f>
              <c:strCache>
                <c:ptCount val="1"/>
                <c:pt idx="0">
                  <c:v>Procjena
2021.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(ops!$A$31,ops!$A$34)</c:f>
              <c:strCache>
                <c:ptCount val="2"/>
                <c:pt idx="0">
                  <c:v>MEĐUNARODNE</c:v>
                </c:pt>
                <c:pt idx="1">
                  <c:v>DOMAĆE</c:v>
                </c:pt>
              </c:strCache>
            </c:strRef>
          </c:cat>
          <c:val>
            <c:numRef>
              <c:f>(ops!$C$31,ops!$C$34)</c:f>
              <c:numCache>
                <c:formatCode>#,##0</c:formatCode>
                <c:ptCount val="2"/>
                <c:pt idx="0">
                  <c:v>290</c:v>
                </c:pt>
                <c:pt idx="1">
                  <c:v>1665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81-4D7D-8D57-6CEC1D4AE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4662192"/>
        <c:axId val="1944665104"/>
      </c:barChart>
      <c:catAx>
        <c:axId val="194466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44665104"/>
        <c:crosses val="autoZero"/>
        <c:auto val="1"/>
        <c:lblAlgn val="ctr"/>
        <c:lblOffset val="100"/>
        <c:noMultiLvlLbl val="0"/>
      </c:catAx>
      <c:valAx>
        <c:axId val="194466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4466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Broj putnika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pax!$A$21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pax!$B$19:$C$19</c:f>
              <c:strCache>
                <c:ptCount val="2"/>
                <c:pt idx="0">
                  <c:v>2020.</c:v>
                </c:pt>
                <c:pt idx="1">
                  <c:v>Procjena
2021.</c:v>
                </c:pt>
              </c:strCache>
              <c:extLst/>
            </c:strRef>
          </c:cat>
          <c:val>
            <c:numRef>
              <c:f>pax!$B$21:$C$21</c:f>
              <c:numCache>
                <c:formatCode>#,##0</c:formatCode>
                <c:ptCount val="2"/>
                <c:pt idx="0">
                  <c:v>1275</c:v>
                </c:pt>
                <c:pt idx="1">
                  <c:v>640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6E2-4A44-9221-C7FA3BAC717D}"/>
            </c:ext>
          </c:extLst>
        </c:ser>
        <c:ser>
          <c:idx val="1"/>
          <c:order val="1"/>
          <c:tx>
            <c:strRef>
              <c:f>pax!$A$24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pax!$B$19:$C$19</c:f>
              <c:strCache>
                <c:ptCount val="2"/>
                <c:pt idx="0">
                  <c:v>2020.</c:v>
                </c:pt>
                <c:pt idx="1">
                  <c:v>Procjena
2021.</c:v>
                </c:pt>
              </c:strCache>
              <c:extLst/>
            </c:strRef>
          </c:cat>
          <c:val>
            <c:numRef>
              <c:f>pax!$B$24:$C$24</c:f>
              <c:numCache>
                <c:formatCode>#,##0</c:formatCode>
                <c:ptCount val="2"/>
                <c:pt idx="0">
                  <c:v>5351</c:v>
                </c:pt>
                <c:pt idx="1">
                  <c:v>8101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26E2-4A44-9221-C7FA3BAC7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876896"/>
        <c:axId val="108874400"/>
      </c:barChart>
      <c:catAx>
        <c:axId val="10887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8874400"/>
        <c:crosses val="autoZero"/>
        <c:auto val="1"/>
        <c:lblAlgn val="ctr"/>
        <c:lblOffset val="100"/>
        <c:noMultiLvlLbl val="0"/>
      </c:catAx>
      <c:valAx>
        <c:axId val="10887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887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Operacije zrakoplova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ops!$A$17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(ops!$B$15,ops!$C$15,ops!$E$15)</c:f>
              <c:strCache>
                <c:ptCount val="3"/>
                <c:pt idx="0">
                  <c:v>2020.</c:v>
                </c:pt>
                <c:pt idx="1">
                  <c:v>Procjena
2021.</c:v>
                </c:pt>
                <c:pt idx="2">
                  <c:v>Plan
2022.</c:v>
                </c:pt>
              </c:strCache>
            </c:strRef>
          </c:cat>
          <c:val>
            <c:numRef>
              <c:f>(ops!$B$17,ops!$C$17,ops!$E$17)</c:f>
              <c:numCache>
                <c:formatCode>#,##0</c:formatCode>
                <c:ptCount val="3"/>
                <c:pt idx="0">
                  <c:v>252</c:v>
                </c:pt>
                <c:pt idx="1">
                  <c:v>290</c:v>
                </c:pt>
                <c:pt idx="2">
                  <c:v>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E2-4B6C-97CE-EB8E88E84443}"/>
            </c:ext>
          </c:extLst>
        </c:ser>
        <c:ser>
          <c:idx val="1"/>
          <c:order val="1"/>
          <c:tx>
            <c:strRef>
              <c:f>ops!$A$20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(ops!$B$15,ops!$C$15,ops!$E$15)</c:f>
              <c:strCache>
                <c:ptCount val="3"/>
                <c:pt idx="0">
                  <c:v>2020.</c:v>
                </c:pt>
                <c:pt idx="1">
                  <c:v>Procjena
2021.</c:v>
                </c:pt>
                <c:pt idx="2">
                  <c:v>Plan
2022.</c:v>
                </c:pt>
              </c:strCache>
            </c:strRef>
          </c:cat>
          <c:val>
            <c:numRef>
              <c:f>(ops!$B$20,ops!$C$20,ops!$E$20)</c:f>
              <c:numCache>
                <c:formatCode>#,##0</c:formatCode>
                <c:ptCount val="3"/>
                <c:pt idx="0">
                  <c:v>1265</c:v>
                </c:pt>
                <c:pt idx="1">
                  <c:v>1665</c:v>
                </c:pt>
                <c:pt idx="2">
                  <c:v>2092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E2-4B6C-97CE-EB8E88E84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382992"/>
        <c:axId val="108381328"/>
      </c:barChart>
      <c:catAx>
        <c:axId val="10838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8381328"/>
        <c:crosses val="autoZero"/>
        <c:auto val="1"/>
        <c:lblAlgn val="ctr"/>
        <c:lblOffset val="100"/>
        <c:noMultiLvlLbl val="0"/>
      </c:catAx>
      <c:valAx>
        <c:axId val="10838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838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Operacije na redovnim linijama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Sheet1!$A$49</c:f>
              <c:strCache>
                <c:ptCount val="1"/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(Sheet1!$B$48:$C$48,Sheet1!$E$48)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
2022.</c:v>
                </c:pt>
              </c:strCache>
            </c:strRef>
          </c:cat>
          <c:val>
            <c:numRef>
              <c:f>(Sheet1!$B$49:$C$49,Sheet1!$E$49)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9115-4692-8D1F-FD028814F282}"/>
            </c:ext>
          </c:extLst>
        </c:ser>
        <c:ser>
          <c:idx val="1"/>
          <c:order val="1"/>
          <c:tx>
            <c:strRef>
              <c:f>Sheet1!$A$51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(Sheet1!$B$48:$C$48,Sheet1!$E$48)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
2022.</c:v>
                </c:pt>
              </c:strCache>
            </c:strRef>
          </c:cat>
          <c:val>
            <c:numRef>
              <c:f>(Sheet1!$B$51:$C$51,Sheet1!$E$51)</c:f>
              <c:numCache>
                <c:formatCode>#,##0</c:formatCode>
                <c:ptCount val="3"/>
                <c:pt idx="0">
                  <c:v>8</c:v>
                </c:pt>
                <c:pt idx="1">
                  <c:v>0</c:v>
                </c:pt>
                <c:pt idx="2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15-4692-8D1F-FD028814F282}"/>
            </c:ext>
          </c:extLst>
        </c:ser>
        <c:ser>
          <c:idx val="2"/>
          <c:order val="2"/>
          <c:tx>
            <c:strRef>
              <c:f>Sheet1!$A$55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(Sheet1!$B$48:$C$48,Sheet1!$E$48)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
2022.</c:v>
                </c:pt>
              </c:strCache>
            </c:strRef>
          </c:cat>
          <c:val>
            <c:numRef>
              <c:f>(Sheet1!$B$55:$C$55,Sheet1!$E$55)</c:f>
              <c:numCache>
                <c:formatCode>#,##0</c:formatCode>
                <c:ptCount val="3"/>
                <c:pt idx="0">
                  <c:v>770</c:v>
                </c:pt>
                <c:pt idx="1">
                  <c:v>1165</c:v>
                </c:pt>
                <c:pt idx="2">
                  <c:v>1372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15-4692-8D1F-FD028814F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4963264"/>
        <c:axId val="804956192"/>
      </c:barChart>
      <c:catAx>
        <c:axId val="80496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04956192"/>
        <c:crosses val="autoZero"/>
        <c:auto val="1"/>
        <c:lblAlgn val="ctr"/>
        <c:lblOffset val="100"/>
        <c:noMultiLvlLbl val="0"/>
      </c:catAx>
      <c:valAx>
        <c:axId val="80495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0496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Broj</a:t>
            </a:r>
            <a:r>
              <a:rPr lang="hr-HR" sz="1200" baseline="0"/>
              <a:t> putnika</a:t>
            </a:r>
            <a:endParaRPr lang="hr-H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pax!$A$21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(pax!$B$19,pax!$C$19,pax!$E$19)</c:f>
              <c:strCache>
                <c:ptCount val="3"/>
                <c:pt idx="0">
                  <c:v>2020.</c:v>
                </c:pt>
                <c:pt idx="1">
                  <c:v>Procjena
2021.</c:v>
                </c:pt>
                <c:pt idx="2">
                  <c:v>Plan
2022.</c:v>
                </c:pt>
              </c:strCache>
            </c:strRef>
          </c:cat>
          <c:val>
            <c:numRef>
              <c:f>(pax!$B$21,pax!$C$21,pax!$E$21)</c:f>
              <c:numCache>
                <c:formatCode>#,##0</c:formatCode>
                <c:ptCount val="3"/>
                <c:pt idx="0">
                  <c:v>1275</c:v>
                </c:pt>
                <c:pt idx="1">
                  <c:v>640</c:v>
                </c:pt>
                <c:pt idx="2">
                  <c:v>25568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F2-42CC-9F0D-FD416174079F}"/>
            </c:ext>
          </c:extLst>
        </c:ser>
        <c:ser>
          <c:idx val="1"/>
          <c:order val="1"/>
          <c:tx>
            <c:strRef>
              <c:f>pax!$A$24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(pax!$B$19,pax!$C$19,pax!$E$19)</c:f>
              <c:strCache>
                <c:ptCount val="3"/>
                <c:pt idx="0">
                  <c:v>2020.</c:v>
                </c:pt>
                <c:pt idx="1">
                  <c:v>Procjena
2021.</c:v>
                </c:pt>
                <c:pt idx="2">
                  <c:v>Plan
2022.</c:v>
                </c:pt>
              </c:strCache>
            </c:strRef>
          </c:cat>
          <c:val>
            <c:numRef>
              <c:f>(pax!$B$24,pax!$C$24,pax!$E$24)</c:f>
              <c:numCache>
                <c:formatCode>#,##0</c:formatCode>
                <c:ptCount val="3"/>
                <c:pt idx="0">
                  <c:v>5351</c:v>
                </c:pt>
                <c:pt idx="1">
                  <c:v>8101</c:v>
                </c:pt>
                <c:pt idx="2">
                  <c:v>11930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F2-42CC-9F0D-FD4161740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2515855"/>
        <c:axId val="1842518351"/>
      </c:barChart>
      <c:catAx>
        <c:axId val="1842515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42518351"/>
        <c:crosses val="autoZero"/>
        <c:auto val="1"/>
        <c:lblAlgn val="ctr"/>
        <c:lblOffset val="100"/>
        <c:noMultiLvlLbl val="0"/>
      </c:catAx>
      <c:valAx>
        <c:axId val="1842518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42515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Broj putnika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pax!$A$35</c:f>
              <c:strCache>
                <c:ptCount val="1"/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(pax!$B$34:$C$34,pax!$E$34)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 2022.</c:v>
                </c:pt>
              </c:strCache>
            </c:strRef>
          </c:cat>
          <c:val>
            <c:numRef>
              <c:f>(pax!$B$35:$C$35,pax!$E$35)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92DC-418C-B516-DE73678440E7}"/>
            </c:ext>
          </c:extLst>
        </c:ser>
        <c:ser>
          <c:idx val="1"/>
          <c:order val="1"/>
          <c:tx>
            <c:strRef>
              <c:f>pax!$A$37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(pax!$B$34:$C$34,pax!$E$34)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 2022.</c:v>
                </c:pt>
              </c:strCache>
            </c:strRef>
          </c:cat>
          <c:val>
            <c:numRef>
              <c:f>(pax!$B$37:$C$37,pax!$E$37)</c:f>
              <c:numCache>
                <c:formatCode>General</c:formatCode>
                <c:ptCount val="3"/>
                <c:pt idx="0">
                  <c:v>833</c:v>
                </c:pt>
                <c:pt idx="1">
                  <c:v>0</c:v>
                </c:pt>
                <c:pt idx="2" formatCode="#,##0">
                  <c:v>23250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DC-418C-B516-DE73678440E7}"/>
            </c:ext>
          </c:extLst>
        </c:ser>
        <c:ser>
          <c:idx val="2"/>
          <c:order val="2"/>
          <c:tx>
            <c:strRef>
              <c:f>pax!$A$41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(pax!$B$34:$C$34,pax!$E$34)</c:f>
              <c:strCache>
                <c:ptCount val="3"/>
                <c:pt idx="0">
                  <c:v>2020.</c:v>
                </c:pt>
                <c:pt idx="1">
                  <c:v>Procjena 2021.</c:v>
                </c:pt>
                <c:pt idx="2">
                  <c:v>Plan 2022.</c:v>
                </c:pt>
              </c:strCache>
            </c:strRef>
          </c:cat>
          <c:val>
            <c:numRef>
              <c:f>(pax!$B$41:$C$41,pax!$E$41)</c:f>
              <c:numCache>
                <c:formatCode>#,##0</c:formatCode>
                <c:ptCount val="3"/>
                <c:pt idx="0">
                  <c:v>5325</c:v>
                </c:pt>
                <c:pt idx="1">
                  <c:v>7921</c:v>
                </c:pt>
                <c:pt idx="2">
                  <c:v>11680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DC-418C-B516-DE73678440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3029952"/>
        <c:axId val="483032864"/>
      </c:barChart>
      <c:catAx>
        <c:axId val="48302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3032864"/>
        <c:crosses val="autoZero"/>
        <c:auto val="1"/>
        <c:lblAlgn val="ctr"/>
        <c:lblOffset val="100"/>
        <c:noMultiLvlLbl val="0"/>
      </c:catAx>
      <c:valAx>
        <c:axId val="48303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302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Prihod od redovnih linija po kompanijama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Sheet1!$B$72</c:f>
              <c:strCache>
                <c:ptCount val="1"/>
                <c:pt idx="0">
                  <c:v>Prihod
2020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(Sheet1!$A$76:$A$77,Sheet1!$A$79:$A$80)</c:f>
              <c:strCache>
                <c:ptCount val="4"/>
                <c:pt idx="0">
                  <c:v>Wizz Air</c:v>
                </c:pt>
                <c:pt idx="1">
                  <c:v>Ryanair</c:v>
                </c:pt>
                <c:pt idx="2">
                  <c:v>Croatia Airlines</c:v>
                </c:pt>
                <c:pt idx="3">
                  <c:v>Trade Air</c:v>
                </c:pt>
              </c:strCache>
              <c:extLst/>
            </c:strRef>
          </c:cat>
          <c:val>
            <c:numRef>
              <c:f>(Sheet1!$B$76:$B$77,Sheet1!$B$79:$B$80)</c:f>
              <c:numCache>
                <c:formatCode>#,##0.00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169777.49</c:v>
                </c:pt>
                <c:pt idx="3">
                  <c:v>641491.35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8B3E-46C5-8646-5C660FB9F005}"/>
            </c:ext>
          </c:extLst>
        </c:ser>
        <c:ser>
          <c:idx val="1"/>
          <c:order val="1"/>
          <c:tx>
            <c:strRef>
              <c:f>Sheet1!$C$72</c:f>
              <c:strCache>
                <c:ptCount val="1"/>
                <c:pt idx="0">
                  <c:v>Prihod
2021 proc.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(Sheet1!$A$76:$A$77,Sheet1!$A$79:$A$80)</c:f>
              <c:strCache>
                <c:ptCount val="4"/>
                <c:pt idx="0">
                  <c:v>Wizz Air</c:v>
                </c:pt>
                <c:pt idx="1">
                  <c:v>Ryanair</c:v>
                </c:pt>
                <c:pt idx="2">
                  <c:v>Croatia Airlines</c:v>
                </c:pt>
                <c:pt idx="3">
                  <c:v>Trade Air</c:v>
                </c:pt>
              </c:strCache>
              <c:extLst/>
            </c:strRef>
          </c:cat>
          <c:val>
            <c:numRef>
              <c:f>(Sheet1!$C$76:$C$77,Sheet1!$C$79:$C$80)</c:f>
              <c:numCache>
                <c:formatCode>#,##0.00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350872.88</c:v>
                </c:pt>
                <c:pt idx="3">
                  <c:v>940553.90999999992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8B3E-46C5-8646-5C660FB9F005}"/>
            </c:ext>
          </c:extLst>
        </c:ser>
        <c:ser>
          <c:idx val="2"/>
          <c:order val="2"/>
          <c:tx>
            <c:strRef>
              <c:f>Sheet1!$E$72</c:f>
              <c:strCache>
                <c:ptCount val="1"/>
                <c:pt idx="0">
                  <c:v>Prihod
2022 plan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(Sheet1!$A$76:$A$77,Sheet1!$A$79:$A$80)</c:f>
              <c:strCache>
                <c:ptCount val="4"/>
                <c:pt idx="0">
                  <c:v>Wizz Air</c:v>
                </c:pt>
                <c:pt idx="1">
                  <c:v>Ryanair</c:v>
                </c:pt>
                <c:pt idx="2">
                  <c:v>Croatia Airlines</c:v>
                </c:pt>
                <c:pt idx="3">
                  <c:v>Trade Air</c:v>
                </c:pt>
              </c:strCache>
              <c:extLst/>
            </c:strRef>
          </c:cat>
          <c:val>
            <c:numRef>
              <c:f>(Sheet1!$E$76:$E$77,Sheet1!$E$79:$E$80)</c:f>
              <c:numCache>
                <c:formatCode>#,##0.00</c:formatCode>
                <c:ptCount val="4"/>
                <c:pt idx="0">
                  <c:v>991891.5</c:v>
                </c:pt>
                <c:pt idx="1">
                  <c:v>993453.9</c:v>
                </c:pt>
                <c:pt idx="2">
                  <c:v>350872.88</c:v>
                </c:pt>
                <c:pt idx="3">
                  <c:v>1127580.48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8B3E-46C5-8646-5C660FB9F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3027040"/>
        <c:axId val="483027456"/>
      </c:barChart>
      <c:catAx>
        <c:axId val="48302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3027456"/>
        <c:crosses val="autoZero"/>
        <c:auto val="1"/>
        <c:lblAlgn val="ctr"/>
        <c:lblOffset val="100"/>
        <c:noMultiLvlLbl val="0"/>
      </c:catAx>
      <c:valAx>
        <c:axId val="48302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302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 | Osijek Airport</dc:creator>
  <cp:keywords/>
  <dc:description/>
  <cp:lastModifiedBy>Kruno Peric | Osijek Airport</cp:lastModifiedBy>
  <cp:revision>12</cp:revision>
  <dcterms:created xsi:type="dcterms:W3CDTF">2021-07-16T08:57:00Z</dcterms:created>
  <dcterms:modified xsi:type="dcterms:W3CDTF">2021-07-22T07:38:00Z</dcterms:modified>
</cp:coreProperties>
</file>